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FEA1" w14:textId="77777777" w:rsidR="007A5CC2" w:rsidRPr="007A5CC2" w:rsidRDefault="007A5CC2" w:rsidP="007A5CC2">
      <w:pPr>
        <w:spacing w:after="0" w:line="240" w:lineRule="auto"/>
        <w:ind w:left="11" w:right="-6" w:hanging="11"/>
        <w:rPr>
          <w:b/>
          <w:sz w:val="22"/>
          <w:szCs w:val="22"/>
        </w:rPr>
      </w:pPr>
      <w:r w:rsidRPr="007A5CC2">
        <w:rPr>
          <w:b/>
          <w:sz w:val="22"/>
          <w:szCs w:val="22"/>
        </w:rPr>
        <w:t>EL CONGRESO DEL ESTADO LIBRE Y SOBERANO DE YUCATÁN, CONFORME CON LO DISPUESTO EN EL ARTÍCULO 135 DE LA CONSTITUCIÓN POLÍTICA DE LOS ESTADOS UNIDOS MEXICANOS, ASÍ COMO LOS ARTÍCULOS 29 Y 30, FRACCIÓN V DE LA CONSTITUCIÓN POLÍTICA, 18 Y 28, FRACCIÓN XII DE LA LEY DE GOBIERNO DEL PODER LEGISLATIVO, 117, 118 Y 123 DEL REGLAMENTO DE LA LEY DE GOBIERNO DEL PODER LEGISLATIVO, ESTOS ÚLTIMOS DEL ESTADO DE YUCATÁN, EMITE EL SIGUIENTE,</w:t>
      </w:r>
    </w:p>
    <w:p w14:paraId="79A8C30F" w14:textId="77777777" w:rsidR="007A5CC2" w:rsidRDefault="007A5CC2" w:rsidP="00283745">
      <w:pPr>
        <w:spacing w:after="0" w:line="240" w:lineRule="auto"/>
        <w:ind w:left="0" w:right="-6" w:firstLine="0"/>
        <w:jc w:val="center"/>
        <w:rPr>
          <w:rFonts w:eastAsia="Calibri"/>
          <w:b/>
          <w:color w:val="000000" w:themeColor="text1"/>
          <w:sz w:val="22"/>
          <w:szCs w:val="22"/>
          <w:lang w:eastAsia="en-US"/>
        </w:rPr>
      </w:pPr>
    </w:p>
    <w:p w14:paraId="628D6AED" w14:textId="77777777" w:rsidR="00A47EE1" w:rsidRPr="0018392A" w:rsidRDefault="00A47EE1" w:rsidP="00A47EE1">
      <w:pPr>
        <w:widowControl w:val="0"/>
        <w:shd w:val="clear" w:color="auto" w:fill="FFFFFF"/>
        <w:spacing w:after="0" w:line="276" w:lineRule="auto"/>
        <w:ind w:left="0" w:right="0" w:firstLine="720"/>
        <w:jc w:val="center"/>
        <w:rPr>
          <w:rFonts w:eastAsia="Calibri"/>
          <w:b/>
          <w:color w:val="000000" w:themeColor="text1"/>
          <w:lang w:eastAsia="en-US"/>
        </w:rPr>
      </w:pPr>
      <w:r w:rsidRPr="0018392A">
        <w:rPr>
          <w:rFonts w:eastAsia="Calibri"/>
          <w:b/>
          <w:color w:val="000000" w:themeColor="text1"/>
          <w:lang w:eastAsia="en-US"/>
        </w:rPr>
        <w:t>D E C R E T O</w:t>
      </w:r>
    </w:p>
    <w:p w14:paraId="664C027A" w14:textId="77777777" w:rsidR="00A47EE1" w:rsidRPr="0018392A" w:rsidRDefault="00A47EE1" w:rsidP="00A47EE1">
      <w:pPr>
        <w:pStyle w:val="Textoindependiente2"/>
        <w:shd w:val="clear" w:color="auto" w:fill="FFFFFF"/>
        <w:spacing w:after="0" w:line="276" w:lineRule="auto"/>
        <w:ind w:left="0"/>
        <w:rPr>
          <w:rFonts w:eastAsia="Calibri"/>
          <w:b/>
          <w:lang w:eastAsia="en-US"/>
        </w:rPr>
      </w:pPr>
    </w:p>
    <w:p w14:paraId="0D07F03E" w14:textId="77777777" w:rsidR="00A47EE1" w:rsidRPr="0018392A" w:rsidRDefault="00A47EE1" w:rsidP="00A47EE1">
      <w:pPr>
        <w:pStyle w:val="Textoindependiente2"/>
        <w:shd w:val="clear" w:color="auto" w:fill="FFFFFF"/>
        <w:spacing w:after="0" w:line="276" w:lineRule="auto"/>
        <w:ind w:left="0"/>
        <w:rPr>
          <w:rFonts w:eastAsia="Calibri"/>
          <w:b/>
          <w:lang w:eastAsia="en-US"/>
        </w:rPr>
      </w:pPr>
      <w:r w:rsidRPr="0018392A">
        <w:rPr>
          <w:rFonts w:eastAsia="Calibri"/>
          <w:b/>
          <w:lang w:eastAsia="en-US"/>
        </w:rPr>
        <w:t xml:space="preserve">Por el que el Congreso del Estado de Yucatán aprueba en sus términos la </w:t>
      </w:r>
      <w:r w:rsidRPr="003653AF">
        <w:rPr>
          <w:rFonts w:eastAsia="Calibri"/>
          <w:b/>
          <w:lang w:eastAsia="en-US"/>
        </w:rPr>
        <w:t>Minuta con Proyecto de Decreto que reforma y adiciona los artículos 55, 59, 82, 115, 116 y 122 de la Constitución Política de los Estados Unidos Mexicanos, en materia de no reelección y nepotismo electoral</w:t>
      </w:r>
      <w:r w:rsidRPr="0018392A">
        <w:rPr>
          <w:rFonts w:eastAsia="Calibri"/>
          <w:b/>
          <w:lang w:eastAsia="en-US"/>
        </w:rPr>
        <w:t xml:space="preserve">. </w:t>
      </w:r>
    </w:p>
    <w:p w14:paraId="04983FE9" w14:textId="77777777" w:rsidR="00A47EE1" w:rsidRPr="0018392A" w:rsidRDefault="00A47EE1" w:rsidP="00A47EE1">
      <w:pPr>
        <w:pStyle w:val="Textoindependiente2"/>
        <w:shd w:val="clear" w:color="auto" w:fill="FFFFFF"/>
        <w:spacing w:after="0" w:line="276" w:lineRule="auto"/>
        <w:ind w:left="0"/>
        <w:rPr>
          <w:b/>
        </w:rPr>
      </w:pPr>
    </w:p>
    <w:p w14:paraId="5FD888C3" w14:textId="77777777" w:rsidR="00A47EE1" w:rsidRPr="0018392A" w:rsidRDefault="00A47EE1" w:rsidP="00A47EE1">
      <w:pPr>
        <w:spacing w:after="0" w:line="276" w:lineRule="auto"/>
        <w:ind w:left="0" w:right="0" w:firstLine="0"/>
        <w:rPr>
          <w:shd w:val="clear" w:color="auto" w:fill="FFFFFF"/>
        </w:rPr>
      </w:pPr>
      <w:r w:rsidRPr="0018392A">
        <w:rPr>
          <w:rFonts w:eastAsia="Calibri"/>
          <w:b/>
          <w:lang w:eastAsia="en-US"/>
        </w:rPr>
        <w:t xml:space="preserve">Artículo único. </w:t>
      </w:r>
      <w:r w:rsidRPr="0018392A">
        <w:rPr>
          <w:rFonts w:eastAsia="Calibri"/>
          <w:lang w:eastAsia="en-US"/>
        </w:rPr>
        <w:t xml:space="preserve">El H. Congreso del Estado de Yucatán aprueba en sus términos la </w:t>
      </w:r>
      <w:r w:rsidRPr="003653AF">
        <w:rPr>
          <w:rFonts w:eastAsia="Calibri"/>
          <w:bCs/>
          <w:lang w:eastAsia="en-US"/>
        </w:rPr>
        <w:t>Minuta con Proyecto de Decreto que reforma y adiciona los artículos 55, 59, 82, 115, 116 y 122 de la Constitución Política de los Estados Unidos Mexicanos, en materia de no reelección y nepotismo electoral,</w:t>
      </w:r>
      <w:r w:rsidRPr="0018392A">
        <w:rPr>
          <w:rFonts w:eastAsia="Calibri"/>
          <w:lang w:eastAsia="en-US"/>
        </w:rPr>
        <w:t xml:space="preserve"> aprobada el </w:t>
      </w:r>
      <w:r>
        <w:rPr>
          <w:rFonts w:eastAsia="Calibri"/>
          <w:lang w:eastAsia="en-US"/>
        </w:rPr>
        <w:t>04</w:t>
      </w:r>
      <w:r w:rsidRPr="0018392A">
        <w:rPr>
          <w:rFonts w:eastAsia="Calibri"/>
          <w:lang w:eastAsia="en-US"/>
        </w:rPr>
        <w:t xml:space="preserve"> de </w:t>
      </w:r>
      <w:r>
        <w:rPr>
          <w:rFonts w:eastAsia="Calibri"/>
          <w:lang w:eastAsia="en-US"/>
        </w:rPr>
        <w:t>marzo</w:t>
      </w:r>
      <w:r w:rsidRPr="0018392A">
        <w:rPr>
          <w:rFonts w:eastAsia="Calibri"/>
          <w:lang w:eastAsia="en-US"/>
        </w:rPr>
        <w:t xml:space="preserve"> de 202</w:t>
      </w:r>
      <w:r>
        <w:rPr>
          <w:rFonts w:eastAsia="Calibri"/>
          <w:lang w:eastAsia="en-US"/>
        </w:rPr>
        <w:t>5</w:t>
      </w:r>
      <w:r w:rsidRPr="0018392A">
        <w:rPr>
          <w:rFonts w:eastAsia="Calibri"/>
          <w:lang w:eastAsia="en-US"/>
        </w:rPr>
        <w:t xml:space="preserve"> y enviada por la Cámara de </w:t>
      </w:r>
      <w:r w:rsidRPr="00E07F6B">
        <w:rPr>
          <w:rFonts w:eastAsia="Calibri"/>
          <w:lang w:eastAsia="en-US"/>
        </w:rPr>
        <w:t>Diputados</w:t>
      </w:r>
      <w:r w:rsidRPr="0018392A">
        <w:rPr>
          <w:rFonts w:eastAsia="Calibri"/>
          <w:lang w:eastAsia="en-US"/>
        </w:rPr>
        <w:t xml:space="preserve"> del H. Congreso de la Unión</w:t>
      </w:r>
      <w:r w:rsidRPr="0018392A">
        <w:rPr>
          <w:rFonts w:eastAsia="Calibri"/>
          <w:lang w:eastAsia="es-ES_tradnl"/>
        </w:rPr>
        <w:t>, para quedar en los siguientes términos:</w:t>
      </w:r>
    </w:p>
    <w:p w14:paraId="110386BF" w14:textId="77777777" w:rsidR="00A47EE1" w:rsidRPr="0018392A" w:rsidRDefault="00A47EE1" w:rsidP="00A47EE1">
      <w:pPr>
        <w:widowControl w:val="0"/>
        <w:shd w:val="clear" w:color="auto" w:fill="FFFFFF"/>
        <w:spacing w:after="0" w:line="240" w:lineRule="auto"/>
        <w:ind w:left="0" w:right="0" w:firstLine="720"/>
        <w:jc w:val="center"/>
        <w:rPr>
          <w:rFonts w:eastAsia="Calibri"/>
          <w:b/>
          <w:color w:val="000000" w:themeColor="text1"/>
          <w:lang w:eastAsia="en-US"/>
        </w:rPr>
      </w:pPr>
    </w:p>
    <w:p w14:paraId="4F550210" w14:textId="77777777" w:rsidR="00A47EE1" w:rsidRPr="0018392A" w:rsidRDefault="00A47EE1" w:rsidP="00A47EE1">
      <w:pPr>
        <w:spacing w:after="0" w:line="240" w:lineRule="auto"/>
        <w:ind w:left="0"/>
        <w:jc w:val="center"/>
        <w:rPr>
          <w:b/>
        </w:rPr>
      </w:pPr>
      <w:r w:rsidRPr="0018392A">
        <w:rPr>
          <w:b/>
        </w:rPr>
        <w:t>M I N U T A</w:t>
      </w:r>
    </w:p>
    <w:p w14:paraId="0B3CEDE4" w14:textId="77777777" w:rsidR="00A47EE1" w:rsidRPr="0018392A" w:rsidRDefault="00A47EE1" w:rsidP="00A47EE1">
      <w:pPr>
        <w:spacing w:after="0" w:line="240" w:lineRule="auto"/>
        <w:ind w:left="0"/>
        <w:jc w:val="center"/>
        <w:rPr>
          <w:b/>
        </w:rPr>
      </w:pPr>
    </w:p>
    <w:p w14:paraId="3B7F01A5" w14:textId="77777777" w:rsidR="00A47EE1" w:rsidRPr="0018392A" w:rsidRDefault="00A47EE1" w:rsidP="00A47EE1">
      <w:pPr>
        <w:spacing w:after="0" w:line="240" w:lineRule="auto"/>
        <w:ind w:left="0"/>
        <w:jc w:val="center"/>
        <w:rPr>
          <w:b/>
        </w:rPr>
      </w:pPr>
      <w:r w:rsidRPr="0018392A">
        <w:rPr>
          <w:b/>
        </w:rPr>
        <w:t>P R O Y E C T O   D E</w:t>
      </w:r>
    </w:p>
    <w:p w14:paraId="126EEB2A" w14:textId="77777777" w:rsidR="00A47EE1" w:rsidRPr="0018392A" w:rsidRDefault="00A47EE1" w:rsidP="00A47EE1">
      <w:pPr>
        <w:spacing w:after="0" w:line="240" w:lineRule="auto"/>
        <w:ind w:left="0"/>
        <w:jc w:val="center"/>
        <w:rPr>
          <w:b/>
        </w:rPr>
      </w:pPr>
    </w:p>
    <w:p w14:paraId="44406407" w14:textId="77777777" w:rsidR="00A47EE1" w:rsidRPr="0018392A" w:rsidRDefault="00A47EE1" w:rsidP="00A47EE1">
      <w:pPr>
        <w:spacing w:after="0" w:line="240" w:lineRule="auto"/>
        <w:ind w:left="0"/>
        <w:jc w:val="center"/>
        <w:rPr>
          <w:b/>
        </w:rPr>
      </w:pPr>
      <w:r w:rsidRPr="0018392A">
        <w:rPr>
          <w:b/>
        </w:rPr>
        <w:t>D E C R E T O</w:t>
      </w:r>
    </w:p>
    <w:p w14:paraId="754A3C1A" w14:textId="77777777" w:rsidR="00A47EE1" w:rsidRPr="0018392A" w:rsidRDefault="00A47EE1" w:rsidP="00A47EE1">
      <w:pPr>
        <w:spacing w:after="0" w:line="240" w:lineRule="auto"/>
        <w:ind w:left="0"/>
        <w:rPr>
          <w:b/>
        </w:rPr>
      </w:pPr>
    </w:p>
    <w:p w14:paraId="3BF0B04D" w14:textId="77777777" w:rsidR="00A47EE1" w:rsidRPr="0018392A" w:rsidRDefault="00A47EE1" w:rsidP="00A47EE1">
      <w:pPr>
        <w:spacing w:after="0" w:line="240" w:lineRule="auto"/>
        <w:ind w:left="0"/>
        <w:rPr>
          <w:b/>
        </w:rPr>
      </w:pPr>
      <w:r w:rsidRPr="0018392A">
        <w:rPr>
          <w:b/>
        </w:rPr>
        <w:t xml:space="preserve">POR EL QUE SE REFORMA </w:t>
      </w:r>
      <w:r w:rsidRPr="00E07F6B">
        <w:rPr>
          <w:b/>
        </w:rPr>
        <w:t xml:space="preserve">Y ADICIONAN LOS ARTÍCULOS 55, 59, </w:t>
      </w:r>
      <w:r w:rsidRPr="00E07F6B">
        <w:rPr>
          <w:rFonts w:eastAsia="Calibri"/>
          <w:b/>
          <w:lang w:eastAsia="en-US"/>
        </w:rPr>
        <w:t>82, 115, 116 Y 122 DE LA CONSTITUCIÓN POLÍTICA DE LOS ESTADOS UNIDOS MEXICANOS, EN MATERIA DE NO REELECCIÓN Y NEPOTISMO ELECTORAL</w:t>
      </w:r>
      <w:r>
        <w:rPr>
          <w:rFonts w:eastAsia="Calibri"/>
          <w:b/>
          <w:lang w:eastAsia="en-US"/>
        </w:rPr>
        <w:t>.</w:t>
      </w:r>
    </w:p>
    <w:p w14:paraId="1BA84162" w14:textId="77777777" w:rsidR="00A47EE1" w:rsidRPr="0018392A" w:rsidRDefault="00A47EE1" w:rsidP="00A47EE1">
      <w:pPr>
        <w:spacing w:after="0" w:line="240" w:lineRule="auto"/>
        <w:ind w:left="0"/>
      </w:pPr>
    </w:p>
    <w:p w14:paraId="20E1040D" w14:textId="77777777" w:rsidR="00A47EE1" w:rsidRDefault="00A47EE1" w:rsidP="00A47EE1">
      <w:pPr>
        <w:spacing w:after="0" w:line="240" w:lineRule="auto"/>
        <w:ind w:left="0"/>
      </w:pPr>
      <w:r w:rsidRPr="0018392A">
        <w:rPr>
          <w:b/>
        </w:rPr>
        <w:t>Artículo Único.-</w:t>
      </w:r>
      <w:r w:rsidRPr="0018392A">
        <w:t xml:space="preserve"> Se reforma</w:t>
      </w:r>
      <w:r>
        <w:t xml:space="preserve">n los artículos 55, fracciones VI y VII; 59, en su párrafo; 82, fracciones VI y VII; 115, fracción I, párrafos primero y segundo; 116, párrafo segundo, fracción II, párrafo segundo, y 122, Apartado A, fracciones II, párrafos primero y tercero, III, párrafo primero, y VI párrafo tercero, incisos b) y f), y se adicionan los artículos 55, la fracción VIII; 59, el párrafo segundo; 82, la fracción VIII, y 116, párrafo segundo, fracción I, párrafo cuarto, el inciso c), de la Constitución Política de los Estados </w:t>
      </w:r>
      <w:r w:rsidRPr="0018392A">
        <w:t>Unidos Mexicanos, para quedar como sigue:</w:t>
      </w:r>
    </w:p>
    <w:p w14:paraId="73652A15" w14:textId="77777777" w:rsidR="00A47EE1" w:rsidRDefault="00A47EE1" w:rsidP="00A47EE1">
      <w:pPr>
        <w:spacing w:after="0" w:line="240" w:lineRule="auto"/>
        <w:ind w:left="0"/>
      </w:pPr>
    </w:p>
    <w:p w14:paraId="0B0C4CC9" w14:textId="77777777" w:rsidR="00A47EE1" w:rsidRDefault="00A47EE1" w:rsidP="00A47EE1">
      <w:pPr>
        <w:spacing w:after="0" w:line="240" w:lineRule="auto"/>
        <w:ind w:left="0" w:firstLine="0"/>
        <w:rPr>
          <w:b/>
        </w:rPr>
      </w:pPr>
    </w:p>
    <w:p w14:paraId="71EA76E2" w14:textId="77777777" w:rsidR="00A47EE1" w:rsidRPr="0018392A" w:rsidRDefault="00A47EE1" w:rsidP="00A47EE1">
      <w:pPr>
        <w:spacing w:after="0" w:line="240" w:lineRule="auto"/>
        <w:ind w:left="0"/>
      </w:pPr>
      <w:r w:rsidRPr="0018392A">
        <w:rPr>
          <w:b/>
        </w:rPr>
        <w:t xml:space="preserve">Artículo </w:t>
      </w:r>
      <w:r>
        <w:rPr>
          <w:b/>
        </w:rPr>
        <w:t>55</w:t>
      </w:r>
      <w:r w:rsidRPr="0018392A">
        <w:rPr>
          <w:b/>
        </w:rPr>
        <w:t>.</w:t>
      </w:r>
      <w:r w:rsidRPr="0018392A">
        <w:t xml:space="preserve"> </w:t>
      </w:r>
      <w:r>
        <w:t>…</w:t>
      </w:r>
    </w:p>
    <w:p w14:paraId="4ADFC153" w14:textId="77777777" w:rsidR="00A47EE1" w:rsidRDefault="00A47EE1" w:rsidP="00A47EE1">
      <w:pPr>
        <w:spacing w:after="0" w:line="240" w:lineRule="auto"/>
        <w:ind w:left="0" w:firstLine="0"/>
      </w:pPr>
    </w:p>
    <w:p w14:paraId="0508657F" w14:textId="77777777" w:rsidR="00A47EE1" w:rsidRDefault="00A47EE1" w:rsidP="00A47EE1">
      <w:pPr>
        <w:spacing w:after="0" w:line="240" w:lineRule="auto"/>
        <w:ind w:left="0" w:firstLine="0"/>
        <w:rPr>
          <w:b/>
          <w:bCs/>
        </w:rPr>
      </w:pPr>
      <w:r w:rsidRPr="00E07F6B">
        <w:rPr>
          <w:b/>
          <w:bCs/>
        </w:rPr>
        <w:t>I. a V.</w:t>
      </w:r>
      <w:r>
        <w:rPr>
          <w:b/>
          <w:bCs/>
        </w:rPr>
        <w:t xml:space="preserve"> … </w:t>
      </w:r>
    </w:p>
    <w:p w14:paraId="2E2A7289" w14:textId="77777777" w:rsidR="00A47EE1" w:rsidRDefault="00A47EE1" w:rsidP="00A47EE1">
      <w:pPr>
        <w:spacing w:after="0" w:line="240" w:lineRule="auto"/>
        <w:ind w:left="0" w:firstLine="0"/>
        <w:rPr>
          <w:b/>
          <w:bCs/>
        </w:rPr>
      </w:pPr>
    </w:p>
    <w:p w14:paraId="2D78AA7E" w14:textId="77777777" w:rsidR="00A47EE1" w:rsidRDefault="00A47EE1" w:rsidP="00A47EE1">
      <w:pPr>
        <w:spacing w:after="0" w:line="240" w:lineRule="auto"/>
        <w:ind w:left="0" w:firstLine="0"/>
      </w:pPr>
      <w:r>
        <w:rPr>
          <w:b/>
          <w:bCs/>
        </w:rPr>
        <w:t xml:space="preserve">VI. </w:t>
      </w:r>
      <w:r>
        <w:t xml:space="preserve">No ser </w:t>
      </w:r>
      <w:r w:rsidRPr="00A67427">
        <w:rPr>
          <w:bCs/>
        </w:rPr>
        <w:t>persona ministra</w:t>
      </w:r>
      <w:r>
        <w:t xml:space="preserve"> </w:t>
      </w:r>
      <w:r w:rsidRPr="00AF4160">
        <w:t>de algún culto religioso</w:t>
      </w:r>
      <w:r>
        <w:t xml:space="preserve">; </w:t>
      </w:r>
    </w:p>
    <w:p w14:paraId="09316A82" w14:textId="77777777" w:rsidR="00A47EE1" w:rsidRDefault="00A47EE1" w:rsidP="00A47EE1">
      <w:pPr>
        <w:spacing w:after="0" w:line="240" w:lineRule="auto"/>
        <w:ind w:left="0" w:firstLine="0"/>
      </w:pPr>
    </w:p>
    <w:p w14:paraId="47CFC2AF" w14:textId="77777777" w:rsidR="00A47EE1" w:rsidRDefault="00A47EE1" w:rsidP="00A47EE1">
      <w:pPr>
        <w:spacing w:after="0" w:line="240" w:lineRule="auto"/>
        <w:ind w:left="0" w:firstLine="0"/>
      </w:pPr>
      <w:r w:rsidRPr="00AF4160">
        <w:rPr>
          <w:b/>
          <w:bCs/>
        </w:rPr>
        <w:t xml:space="preserve">VII. </w:t>
      </w:r>
      <w:r>
        <w:t>No estar comprendido en alguno</w:t>
      </w:r>
      <w:r w:rsidRPr="00AF4160">
        <w:t xml:space="preserve"> de</w:t>
      </w:r>
      <w:r w:rsidRPr="00A67427">
        <w:t xml:space="preserve"> </w:t>
      </w:r>
      <w:r w:rsidRPr="00A67427">
        <w:rPr>
          <w:bCs/>
        </w:rPr>
        <w:t xml:space="preserve">los impedimentos </w:t>
      </w:r>
      <w:r w:rsidRPr="00A67427">
        <w:t xml:space="preserve">que señala el artículo 59 </w:t>
      </w:r>
      <w:r w:rsidRPr="00A67427">
        <w:rPr>
          <w:bCs/>
        </w:rPr>
        <w:t>de esta Constitución, y</w:t>
      </w:r>
    </w:p>
    <w:p w14:paraId="086C9C07" w14:textId="77777777" w:rsidR="00A47EE1" w:rsidRDefault="00A47EE1" w:rsidP="00A47EE1">
      <w:pPr>
        <w:spacing w:after="0" w:line="240" w:lineRule="auto"/>
        <w:ind w:left="0" w:firstLine="0"/>
      </w:pPr>
    </w:p>
    <w:p w14:paraId="49AA73F6" w14:textId="77777777" w:rsidR="00A47EE1" w:rsidRDefault="00A47EE1" w:rsidP="00A47EE1">
      <w:pPr>
        <w:spacing w:after="0" w:line="240" w:lineRule="auto"/>
        <w:ind w:left="0" w:firstLine="0"/>
        <w:rPr>
          <w:b/>
          <w:bCs/>
        </w:rPr>
      </w:pPr>
      <w:r>
        <w:rPr>
          <w:b/>
          <w:bCs/>
        </w:rPr>
        <w:t xml:space="preserve">VIII. </w:t>
      </w:r>
      <w:r w:rsidRPr="00A67427">
        <w:rPr>
          <w:bCs/>
        </w:rPr>
        <w:t xml:space="preserve">No tener o haber tenido en los últimos tres años anteriores al día de la elección un vínculo de matrimonio o </w:t>
      </w:r>
      <w:r>
        <w:rPr>
          <w:bCs/>
        </w:rPr>
        <w:t xml:space="preserve">concubinato o </w:t>
      </w:r>
      <w:r w:rsidRPr="00A67427">
        <w:rPr>
          <w:bCs/>
        </w:rPr>
        <w:t>unión de hecho, o de parentesco por consanguinidad o civil en línea recta sin limitación de grado y en línea colateral hasta el cuarto grado o de afinidad hasta el segundo grado, con la persona que está ejerciendo la titularidad de la diputación.</w:t>
      </w:r>
      <w:r>
        <w:rPr>
          <w:b/>
          <w:bCs/>
        </w:rPr>
        <w:t xml:space="preserve"> </w:t>
      </w:r>
    </w:p>
    <w:p w14:paraId="2B2F7FC8" w14:textId="77777777" w:rsidR="00A47EE1" w:rsidRDefault="00A47EE1" w:rsidP="00A47EE1">
      <w:pPr>
        <w:spacing w:after="0" w:line="240" w:lineRule="auto"/>
        <w:ind w:left="0" w:firstLine="0"/>
        <w:rPr>
          <w:b/>
          <w:bCs/>
        </w:rPr>
      </w:pPr>
    </w:p>
    <w:p w14:paraId="5845E635" w14:textId="77777777" w:rsidR="00A47EE1" w:rsidRPr="00A67427" w:rsidRDefault="00A47EE1" w:rsidP="00A47EE1">
      <w:pPr>
        <w:spacing w:after="0" w:line="240" w:lineRule="auto"/>
        <w:ind w:left="0" w:firstLine="0"/>
        <w:rPr>
          <w:bCs/>
        </w:rPr>
      </w:pPr>
      <w:r>
        <w:rPr>
          <w:b/>
          <w:bCs/>
        </w:rPr>
        <w:t xml:space="preserve">Artículo 59. </w:t>
      </w:r>
      <w:r w:rsidRPr="00A67427">
        <w:rPr>
          <w:bCs/>
        </w:rPr>
        <w:t xml:space="preserve">Las personas senadoras y diputadas al Congreso de la Unión no podrán ser reelectas para el período inmediato posterior al ejercicio de su mandato. </w:t>
      </w:r>
    </w:p>
    <w:p w14:paraId="0C9D7532" w14:textId="77777777" w:rsidR="00A47EE1" w:rsidRPr="00A67427" w:rsidRDefault="00A47EE1" w:rsidP="00A47EE1">
      <w:pPr>
        <w:spacing w:after="0" w:line="240" w:lineRule="auto"/>
        <w:ind w:left="0" w:firstLine="0"/>
        <w:rPr>
          <w:bCs/>
        </w:rPr>
      </w:pPr>
    </w:p>
    <w:p w14:paraId="0FA5AEE6" w14:textId="77777777" w:rsidR="00A47EE1" w:rsidRPr="00A67427" w:rsidRDefault="00A47EE1" w:rsidP="00A47EE1">
      <w:pPr>
        <w:spacing w:after="0" w:line="240" w:lineRule="auto"/>
        <w:ind w:left="0" w:firstLine="0"/>
        <w:rPr>
          <w:bCs/>
        </w:rPr>
      </w:pPr>
      <w:r w:rsidRPr="00A67427">
        <w:rPr>
          <w:bCs/>
        </w:rPr>
        <w:t xml:space="preserve">Las personas senadoras y diputadas suplentes podrán ser electas para el período inmediato con el carácter de propietarias, siempre que no hubieren estado en ejercicio; pero las personas senadoras y diputadas propietarias no podrán ser electas para el período inmediato con el carácter de suplentes. </w:t>
      </w:r>
    </w:p>
    <w:p w14:paraId="623355B7" w14:textId="77777777" w:rsidR="00A47EE1" w:rsidRDefault="00A47EE1" w:rsidP="00A47EE1">
      <w:pPr>
        <w:spacing w:after="0" w:line="240" w:lineRule="auto"/>
        <w:ind w:left="0" w:firstLine="0"/>
        <w:rPr>
          <w:b/>
          <w:bCs/>
        </w:rPr>
      </w:pPr>
    </w:p>
    <w:p w14:paraId="666C351B" w14:textId="77777777" w:rsidR="00A47EE1" w:rsidRDefault="00A47EE1" w:rsidP="00A47EE1">
      <w:pPr>
        <w:spacing w:after="0" w:line="240" w:lineRule="auto"/>
        <w:ind w:left="0" w:firstLine="0"/>
        <w:rPr>
          <w:b/>
          <w:bCs/>
        </w:rPr>
      </w:pPr>
      <w:r>
        <w:rPr>
          <w:b/>
          <w:bCs/>
        </w:rPr>
        <w:t>Artículo 82. …</w:t>
      </w:r>
    </w:p>
    <w:p w14:paraId="603E2EAA" w14:textId="77777777" w:rsidR="00A47EE1" w:rsidRDefault="00A47EE1" w:rsidP="00A47EE1">
      <w:pPr>
        <w:spacing w:after="0" w:line="240" w:lineRule="auto"/>
        <w:ind w:left="0" w:firstLine="0"/>
        <w:rPr>
          <w:b/>
          <w:bCs/>
        </w:rPr>
      </w:pPr>
    </w:p>
    <w:p w14:paraId="4C911223" w14:textId="77777777" w:rsidR="00A47EE1" w:rsidRPr="00AD58DF" w:rsidRDefault="00A47EE1" w:rsidP="00A47EE1">
      <w:pPr>
        <w:spacing w:after="0" w:line="240" w:lineRule="auto"/>
        <w:ind w:left="0" w:firstLine="0"/>
        <w:rPr>
          <w:b/>
          <w:bCs/>
        </w:rPr>
      </w:pPr>
      <w:r>
        <w:rPr>
          <w:b/>
          <w:bCs/>
        </w:rPr>
        <w:t>I. a V. …</w:t>
      </w:r>
    </w:p>
    <w:p w14:paraId="7471B582" w14:textId="77777777" w:rsidR="00A47EE1" w:rsidRDefault="00A47EE1" w:rsidP="00A47EE1">
      <w:pPr>
        <w:spacing w:after="0" w:line="240" w:lineRule="auto"/>
        <w:ind w:left="0"/>
        <w:rPr>
          <w:b/>
        </w:rPr>
      </w:pPr>
    </w:p>
    <w:p w14:paraId="494D328A" w14:textId="77777777" w:rsidR="00A47EE1" w:rsidRDefault="00A47EE1" w:rsidP="00A47EE1">
      <w:pPr>
        <w:spacing w:after="0" w:line="240" w:lineRule="auto"/>
        <w:ind w:left="0"/>
        <w:rPr>
          <w:bCs/>
        </w:rPr>
      </w:pPr>
      <w:r>
        <w:rPr>
          <w:b/>
        </w:rPr>
        <w:t xml:space="preserve">VI. </w:t>
      </w:r>
      <w:r>
        <w:rPr>
          <w:bCs/>
        </w:rPr>
        <w:t xml:space="preserve">No </w:t>
      </w:r>
      <w:r w:rsidRPr="001F75A4">
        <w:t xml:space="preserve">ser titular de una Secretaría </w:t>
      </w:r>
      <w:r w:rsidRPr="001F75A4">
        <w:rPr>
          <w:bCs/>
        </w:rPr>
        <w:t xml:space="preserve">de Estado </w:t>
      </w:r>
      <w:r w:rsidRPr="001F75A4">
        <w:t>o Subsecretaría, o de la Fiscalía</w:t>
      </w:r>
      <w:r>
        <w:rPr>
          <w:b/>
        </w:rPr>
        <w:t xml:space="preserve"> </w:t>
      </w:r>
      <w:r>
        <w:rPr>
          <w:bCs/>
        </w:rPr>
        <w:t xml:space="preserve">General de la República, </w:t>
      </w:r>
      <w:r>
        <w:rPr>
          <w:b/>
        </w:rPr>
        <w:t>o</w:t>
      </w:r>
      <w:r>
        <w:rPr>
          <w:bCs/>
        </w:rPr>
        <w:t xml:space="preserve"> del poder ejecutivo de alguna entidad federativa</w:t>
      </w:r>
      <w:r w:rsidRPr="00AD58DF">
        <w:rPr>
          <w:bCs/>
        </w:rPr>
        <w:t xml:space="preserve">, a menos de que se separe de su puesto seis meses antes del día de la elección; </w:t>
      </w:r>
    </w:p>
    <w:p w14:paraId="3198AAC8" w14:textId="77777777" w:rsidR="00A47EE1" w:rsidRDefault="00A47EE1" w:rsidP="00A47EE1">
      <w:pPr>
        <w:spacing w:after="0" w:line="240" w:lineRule="auto"/>
        <w:ind w:left="0"/>
        <w:rPr>
          <w:bCs/>
        </w:rPr>
      </w:pPr>
    </w:p>
    <w:p w14:paraId="48DC7B8B" w14:textId="77777777" w:rsidR="00A47EE1" w:rsidRDefault="00A47EE1" w:rsidP="00A47EE1">
      <w:pPr>
        <w:spacing w:after="0" w:line="240" w:lineRule="auto"/>
        <w:ind w:left="0"/>
        <w:rPr>
          <w:b/>
        </w:rPr>
      </w:pPr>
      <w:r>
        <w:rPr>
          <w:b/>
        </w:rPr>
        <w:t xml:space="preserve">VII. </w:t>
      </w:r>
      <w:r>
        <w:rPr>
          <w:bCs/>
        </w:rPr>
        <w:t xml:space="preserve">No estar comprendido en </w:t>
      </w:r>
      <w:r w:rsidRPr="001F75A4">
        <w:t xml:space="preserve">alguno </w:t>
      </w:r>
      <w:r w:rsidRPr="001F75A4">
        <w:rPr>
          <w:bCs/>
        </w:rPr>
        <w:t xml:space="preserve">de </w:t>
      </w:r>
      <w:r w:rsidRPr="001F75A4">
        <w:t xml:space="preserve">los impedimentos previstos </w:t>
      </w:r>
      <w:r w:rsidRPr="001F75A4">
        <w:rPr>
          <w:bCs/>
        </w:rPr>
        <w:t xml:space="preserve">en el artículo 83 </w:t>
      </w:r>
      <w:r w:rsidRPr="001F75A4">
        <w:t>de esta Constitución, y</w:t>
      </w:r>
      <w:r>
        <w:rPr>
          <w:b/>
        </w:rPr>
        <w:t xml:space="preserve"> </w:t>
      </w:r>
    </w:p>
    <w:p w14:paraId="4D7C68E0" w14:textId="77777777" w:rsidR="00A47EE1" w:rsidRDefault="00A47EE1" w:rsidP="00A47EE1">
      <w:pPr>
        <w:spacing w:after="0" w:line="240" w:lineRule="auto"/>
        <w:ind w:left="0"/>
        <w:rPr>
          <w:b/>
        </w:rPr>
      </w:pPr>
    </w:p>
    <w:p w14:paraId="38D02A00" w14:textId="77777777" w:rsidR="00A47EE1" w:rsidRDefault="00A47EE1" w:rsidP="00A47EE1">
      <w:pPr>
        <w:spacing w:after="0" w:line="240" w:lineRule="auto"/>
        <w:ind w:left="0"/>
        <w:rPr>
          <w:b/>
        </w:rPr>
      </w:pPr>
      <w:r>
        <w:rPr>
          <w:b/>
        </w:rPr>
        <w:t xml:space="preserve">VIII. </w:t>
      </w:r>
      <w:r w:rsidRPr="001F75A4">
        <w:t xml:space="preserve">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Ejecutivo Federal. </w:t>
      </w:r>
    </w:p>
    <w:p w14:paraId="24E80690" w14:textId="77777777" w:rsidR="00A47EE1" w:rsidRDefault="00A47EE1" w:rsidP="00A47EE1">
      <w:pPr>
        <w:spacing w:after="0" w:line="240" w:lineRule="auto"/>
        <w:ind w:left="0" w:firstLine="0"/>
        <w:rPr>
          <w:b/>
        </w:rPr>
      </w:pPr>
    </w:p>
    <w:p w14:paraId="74507D81" w14:textId="77777777" w:rsidR="00A47EE1" w:rsidRDefault="00A47EE1" w:rsidP="00A47EE1">
      <w:pPr>
        <w:spacing w:after="0" w:line="240" w:lineRule="auto"/>
        <w:ind w:left="0"/>
        <w:rPr>
          <w:b/>
        </w:rPr>
      </w:pPr>
      <w:r>
        <w:rPr>
          <w:b/>
        </w:rPr>
        <w:lastRenderedPageBreak/>
        <w:t xml:space="preserve">Artículo 115. … </w:t>
      </w:r>
    </w:p>
    <w:p w14:paraId="4EEBAABC" w14:textId="77777777" w:rsidR="00A47EE1" w:rsidRDefault="00A47EE1" w:rsidP="00A47EE1">
      <w:pPr>
        <w:spacing w:after="0" w:line="240" w:lineRule="auto"/>
        <w:ind w:left="0"/>
        <w:rPr>
          <w:b/>
        </w:rPr>
      </w:pPr>
    </w:p>
    <w:p w14:paraId="4201C54A" w14:textId="77777777" w:rsidR="00A47EE1" w:rsidRPr="006B3306" w:rsidRDefault="00A47EE1" w:rsidP="00A47EE1">
      <w:pPr>
        <w:spacing w:after="0" w:line="240" w:lineRule="auto"/>
        <w:ind w:left="0"/>
      </w:pPr>
      <w:r>
        <w:t xml:space="preserve">I. </w:t>
      </w:r>
      <w:r w:rsidRPr="006B3306">
        <w:t xml:space="preserve">Cada Municipio será gobernado por un Ayuntamiento de elección popular directa, integrado por un Presidente o Presidenta Municipal y el número de regidurías y sindicaturas que la ley determine, de conformidad con el principio de paridad. </w:t>
      </w:r>
      <w:r w:rsidRPr="001F75A4">
        <w:rPr>
          <w:bCs/>
        </w:rPr>
        <w:t>En ningún caso, podrá participar en la elección para la presidencia municipal, las regidurías y las sindicaturas, la persona que tenga o haya tenido en los últimos tres años anteriores al del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 para el que se postula</w:t>
      </w:r>
      <w:r>
        <w:rPr>
          <w:b/>
          <w:bCs/>
        </w:rPr>
        <w:t>.</w:t>
      </w:r>
      <w:r>
        <w:t xml:space="preserve"> </w:t>
      </w:r>
      <w:r w:rsidRPr="006B3306">
        <w:t>La competencia que esta Constitución otorga al gobierno municipal se ejercerá por el Ayuntamiento de manera exclusiva y no habrá autoridad intermedia alguna entre éste y el gobierno del Estado.</w:t>
      </w:r>
    </w:p>
    <w:p w14:paraId="58FA7D4D" w14:textId="77777777" w:rsidR="00A47EE1" w:rsidRDefault="00A47EE1" w:rsidP="00A47EE1">
      <w:pPr>
        <w:spacing w:after="0" w:line="240" w:lineRule="auto"/>
        <w:ind w:left="0"/>
        <w:jc w:val="center"/>
        <w:rPr>
          <w:b/>
        </w:rPr>
      </w:pPr>
    </w:p>
    <w:p w14:paraId="20169495" w14:textId="3F10B3B1" w:rsidR="00A47EE1" w:rsidRDefault="00A47EE1" w:rsidP="00A47EE1">
      <w:pPr>
        <w:spacing w:after="0" w:line="240" w:lineRule="auto"/>
        <w:ind w:left="0"/>
        <w:rPr>
          <w:b/>
        </w:rPr>
      </w:pPr>
      <w:r>
        <w:rPr>
          <w:bCs/>
        </w:rPr>
        <w:t>Las Constituciones de los E</w:t>
      </w:r>
      <w:r w:rsidRPr="006B3306">
        <w:rPr>
          <w:bCs/>
        </w:rPr>
        <w:t xml:space="preserve">stados deberán establecer </w:t>
      </w:r>
      <w:r w:rsidRPr="001F75A4">
        <w:t xml:space="preserve">la prohibición de la reelección consecutiva </w:t>
      </w:r>
      <w:r w:rsidRPr="001F75A4">
        <w:rPr>
          <w:bCs/>
        </w:rPr>
        <w:t xml:space="preserve">para el mismo cargo de presidentes </w:t>
      </w:r>
      <w:r w:rsidRPr="001F75A4">
        <w:t xml:space="preserve">y presidentas </w:t>
      </w:r>
      <w:r w:rsidRPr="001F75A4">
        <w:rPr>
          <w:bCs/>
        </w:rPr>
        <w:t xml:space="preserve">municipales, regidores </w:t>
      </w:r>
      <w:r w:rsidRPr="001F75A4">
        <w:t>y regidoras, y personas síndicas en los ayuntamientos.</w:t>
      </w:r>
      <w:r>
        <w:rPr>
          <w:b/>
        </w:rPr>
        <w:t xml:space="preserve"> </w:t>
      </w:r>
      <w:r w:rsidRPr="00452EE4">
        <w:t>Las personas servidoras públicas antes mencionadas, cuando tengan el carácter de propietarias, no podrán ser electas para el periodo inmediato con el carácter de suplentes, pero las que tengan el carácter de suplentes sí podrán ser electas para el período inmediato como propietarias a menos que hayan estado en ejercicio.</w:t>
      </w:r>
    </w:p>
    <w:p w14:paraId="1D4ED041" w14:textId="77777777" w:rsidR="00A47EE1" w:rsidRDefault="00A47EE1" w:rsidP="00A47EE1">
      <w:pPr>
        <w:spacing w:after="0" w:line="240" w:lineRule="auto"/>
        <w:ind w:left="0"/>
        <w:rPr>
          <w:b/>
        </w:rPr>
      </w:pPr>
      <w:r>
        <w:rPr>
          <w:b/>
        </w:rPr>
        <w:t>…</w:t>
      </w:r>
    </w:p>
    <w:p w14:paraId="739802F6" w14:textId="77777777" w:rsidR="00A47EE1" w:rsidRDefault="00A47EE1" w:rsidP="00A47EE1">
      <w:pPr>
        <w:spacing w:after="0" w:line="240" w:lineRule="auto"/>
        <w:ind w:left="0"/>
        <w:rPr>
          <w:b/>
        </w:rPr>
      </w:pPr>
      <w:r>
        <w:rPr>
          <w:b/>
        </w:rPr>
        <w:t>…</w:t>
      </w:r>
    </w:p>
    <w:p w14:paraId="29B67DCC" w14:textId="77777777" w:rsidR="00A47EE1" w:rsidRDefault="00A47EE1" w:rsidP="00A47EE1">
      <w:pPr>
        <w:spacing w:after="0" w:line="240" w:lineRule="auto"/>
        <w:ind w:left="0"/>
        <w:rPr>
          <w:b/>
        </w:rPr>
      </w:pPr>
      <w:r>
        <w:rPr>
          <w:b/>
        </w:rPr>
        <w:t>…</w:t>
      </w:r>
    </w:p>
    <w:p w14:paraId="5904BA46" w14:textId="77777777" w:rsidR="00A47EE1" w:rsidRDefault="00A47EE1" w:rsidP="00A47EE1">
      <w:pPr>
        <w:spacing w:after="0" w:line="240" w:lineRule="auto"/>
        <w:ind w:left="0"/>
        <w:rPr>
          <w:b/>
        </w:rPr>
      </w:pPr>
    </w:p>
    <w:p w14:paraId="256AEDFE" w14:textId="77777777" w:rsidR="00A47EE1" w:rsidRDefault="00A47EE1" w:rsidP="00A47EE1">
      <w:pPr>
        <w:spacing w:after="0" w:line="240" w:lineRule="auto"/>
        <w:ind w:left="0"/>
        <w:rPr>
          <w:b/>
        </w:rPr>
      </w:pPr>
      <w:r>
        <w:rPr>
          <w:b/>
        </w:rPr>
        <w:t>II. a X. …</w:t>
      </w:r>
    </w:p>
    <w:p w14:paraId="1238E598" w14:textId="77777777" w:rsidR="00A47EE1" w:rsidRDefault="00A47EE1" w:rsidP="00A47EE1">
      <w:pPr>
        <w:spacing w:after="0" w:line="240" w:lineRule="auto"/>
        <w:ind w:left="0" w:firstLine="0"/>
        <w:rPr>
          <w:b/>
        </w:rPr>
      </w:pPr>
    </w:p>
    <w:p w14:paraId="67286EB8" w14:textId="77241A45" w:rsidR="00A47EE1" w:rsidRDefault="00A47EE1" w:rsidP="00A47EE1">
      <w:pPr>
        <w:spacing w:after="0" w:line="240" w:lineRule="auto"/>
        <w:ind w:left="0"/>
        <w:rPr>
          <w:b/>
        </w:rPr>
      </w:pPr>
      <w:r>
        <w:rPr>
          <w:b/>
        </w:rPr>
        <w:t xml:space="preserve">Artículo 116. … </w:t>
      </w:r>
    </w:p>
    <w:p w14:paraId="67B50CFD" w14:textId="7ECA530E" w:rsidR="00A47EE1" w:rsidRDefault="00A47EE1" w:rsidP="00A47EE1">
      <w:pPr>
        <w:spacing w:after="0" w:line="240" w:lineRule="auto"/>
        <w:ind w:left="0"/>
        <w:rPr>
          <w:b/>
        </w:rPr>
      </w:pPr>
      <w:r>
        <w:rPr>
          <w:b/>
        </w:rPr>
        <w:t>…</w:t>
      </w:r>
    </w:p>
    <w:p w14:paraId="27C029B7" w14:textId="77777777" w:rsidR="00A47EE1" w:rsidRDefault="00A47EE1" w:rsidP="00A47EE1">
      <w:pPr>
        <w:spacing w:after="0" w:line="240" w:lineRule="auto"/>
        <w:ind w:left="0"/>
        <w:rPr>
          <w:b/>
        </w:rPr>
      </w:pPr>
      <w:r>
        <w:rPr>
          <w:b/>
        </w:rPr>
        <w:t>I. …</w:t>
      </w:r>
    </w:p>
    <w:p w14:paraId="120D293A" w14:textId="77777777" w:rsidR="00A47EE1" w:rsidRDefault="00A47EE1" w:rsidP="00A47EE1">
      <w:pPr>
        <w:spacing w:after="0" w:line="240" w:lineRule="auto"/>
        <w:ind w:left="0"/>
        <w:rPr>
          <w:b/>
        </w:rPr>
      </w:pPr>
      <w:r>
        <w:rPr>
          <w:b/>
        </w:rPr>
        <w:t>…</w:t>
      </w:r>
    </w:p>
    <w:p w14:paraId="1DF33E16" w14:textId="77777777" w:rsidR="00A47EE1" w:rsidRDefault="00A47EE1" w:rsidP="00A47EE1">
      <w:pPr>
        <w:spacing w:after="0" w:line="240" w:lineRule="auto"/>
        <w:ind w:left="0"/>
        <w:rPr>
          <w:b/>
        </w:rPr>
      </w:pPr>
      <w:r>
        <w:rPr>
          <w:b/>
        </w:rPr>
        <w:t>…</w:t>
      </w:r>
    </w:p>
    <w:p w14:paraId="17A18552" w14:textId="77777777" w:rsidR="00A47EE1" w:rsidRDefault="00A47EE1" w:rsidP="00A47EE1">
      <w:pPr>
        <w:spacing w:after="0" w:line="240" w:lineRule="auto"/>
        <w:ind w:left="0"/>
        <w:rPr>
          <w:b/>
        </w:rPr>
      </w:pPr>
      <w:r>
        <w:rPr>
          <w:b/>
        </w:rPr>
        <w:t>…</w:t>
      </w:r>
    </w:p>
    <w:p w14:paraId="2A845E87" w14:textId="77777777" w:rsidR="00A47EE1" w:rsidRDefault="00A47EE1" w:rsidP="00A47EE1">
      <w:pPr>
        <w:spacing w:after="0" w:line="240" w:lineRule="auto"/>
        <w:ind w:left="0"/>
        <w:rPr>
          <w:b/>
        </w:rPr>
      </w:pPr>
    </w:p>
    <w:p w14:paraId="332B1C50" w14:textId="77777777" w:rsidR="00A47EE1" w:rsidRPr="00C42C27" w:rsidRDefault="00A47EE1" w:rsidP="00A47EE1">
      <w:pPr>
        <w:pStyle w:val="Prrafodelista"/>
        <w:numPr>
          <w:ilvl w:val="0"/>
          <w:numId w:val="11"/>
        </w:numPr>
        <w:spacing w:after="0" w:line="240" w:lineRule="auto"/>
        <w:rPr>
          <w:b/>
          <w:bCs/>
        </w:rPr>
      </w:pPr>
      <w:r w:rsidRPr="00C42C27">
        <w:rPr>
          <w:b/>
        </w:rPr>
        <w:t>y b) …</w:t>
      </w:r>
    </w:p>
    <w:p w14:paraId="17E9F68B" w14:textId="77777777" w:rsidR="00A47EE1" w:rsidRPr="00C42C27" w:rsidRDefault="00A47EE1" w:rsidP="00A47EE1">
      <w:pPr>
        <w:spacing w:after="0" w:line="240" w:lineRule="auto"/>
        <w:ind w:left="-10" w:firstLine="0"/>
        <w:rPr>
          <w:b/>
          <w:bCs/>
        </w:rPr>
      </w:pPr>
    </w:p>
    <w:p w14:paraId="05A3DEEF"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 w:right="0" w:firstLine="0"/>
        <w:rPr>
          <w:b/>
          <w:bCs/>
        </w:rPr>
      </w:pPr>
      <w:r>
        <w:rPr>
          <w:b/>
          <w:bCs/>
        </w:rPr>
        <w:t xml:space="preserve">c) </w:t>
      </w:r>
      <w:r w:rsidRPr="001F75A4">
        <w:rPr>
          <w:bCs/>
        </w:rPr>
        <w:t xml:space="preserve">La persona que tenga o haya tenido en los últimos tres años anteriores al día de la elección un vínculo de matrimonio o concubinato o unión de hecho, o de parentesco por consanguinidad o civil en línea recta sin limitación de grado y en línea colateral </w:t>
      </w:r>
      <w:r w:rsidRPr="001F75A4">
        <w:rPr>
          <w:bCs/>
        </w:rPr>
        <w:lastRenderedPageBreak/>
        <w:t>hasta el cuarto grado o de afinidad hasta el segundo grado, con la persona que está ejerciendo la titularidad de la gubernatura.</w:t>
      </w:r>
    </w:p>
    <w:p w14:paraId="7AAC1F48"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bCs/>
        </w:rPr>
      </w:pPr>
      <w:r>
        <w:rPr>
          <w:b/>
          <w:bCs/>
        </w:rPr>
        <w:t>…</w:t>
      </w:r>
    </w:p>
    <w:p w14:paraId="383910A8"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bCs/>
        </w:rPr>
      </w:pPr>
    </w:p>
    <w:p w14:paraId="0040CE7C"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bCs/>
        </w:rPr>
      </w:pPr>
      <w:r>
        <w:rPr>
          <w:b/>
          <w:bCs/>
        </w:rPr>
        <w:t xml:space="preserve">II. … </w:t>
      </w:r>
    </w:p>
    <w:p w14:paraId="513E092B" w14:textId="77777777" w:rsidR="00A47EE1" w:rsidRPr="00C42C27"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bCs/>
        </w:rPr>
      </w:pPr>
    </w:p>
    <w:p w14:paraId="53F29136"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sidRPr="00C42C27">
        <w:rPr>
          <w:bCs/>
        </w:rPr>
        <w:t xml:space="preserve">Las Constituciones estatales deberán </w:t>
      </w:r>
      <w:r w:rsidRPr="001F75A4">
        <w:rPr>
          <w:bCs/>
        </w:rPr>
        <w:t xml:space="preserve">establecer </w:t>
      </w:r>
      <w:r w:rsidRPr="001F75A4">
        <w:t>la prohibición de la reelección de las personas diputadas a las legislaturas de los Estados para el período inmediato posterior al ejercicio de su mandato. Las personas diputadas suplentes podrán ser electas para el período inmediato con el carácter de propietarias, siempre que no hubieren estado en ejercicio, pero las personas diputadas propietarias no podrán ser electas para el período inmediato con el carácter de suplentes. En ningún caso, podrá participar en la elección de una diputación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14:paraId="1BB99DA2"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w:t>
      </w:r>
    </w:p>
    <w:p w14:paraId="3AE12199"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w:t>
      </w:r>
    </w:p>
    <w:p w14:paraId="69D2CAF0"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w:t>
      </w:r>
    </w:p>
    <w:p w14:paraId="56C049A7"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w:t>
      </w:r>
    </w:p>
    <w:p w14:paraId="29D67E29"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w:t>
      </w:r>
    </w:p>
    <w:p w14:paraId="24B2B35A"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w:t>
      </w:r>
    </w:p>
    <w:p w14:paraId="76974FF8"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w:t>
      </w:r>
    </w:p>
    <w:p w14:paraId="25E3D9DA"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p>
    <w:p w14:paraId="3129444E" w14:textId="77777777" w:rsidR="00A47EE1" w:rsidRPr="002245E9"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bCs/>
        </w:rPr>
      </w:pPr>
      <w:r>
        <w:rPr>
          <w:b/>
        </w:rPr>
        <w:t>III. a X. …</w:t>
      </w:r>
    </w:p>
    <w:p w14:paraId="172E4273"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w:t>
      </w:r>
    </w:p>
    <w:p w14:paraId="64B7EEA5"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p>
    <w:p w14:paraId="7F4B2AF8"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Artículo 122. …</w:t>
      </w:r>
    </w:p>
    <w:p w14:paraId="01BC760A"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p>
    <w:p w14:paraId="3609208B"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A. …</w:t>
      </w:r>
    </w:p>
    <w:p w14:paraId="17325635"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p>
    <w:p w14:paraId="0121F458"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I. …</w:t>
      </w:r>
    </w:p>
    <w:p w14:paraId="0EA77338"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p>
    <w:p w14:paraId="00276C69" w14:textId="32E14469"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 xml:space="preserve">II. </w:t>
      </w:r>
      <w:r w:rsidRPr="00E91CE4">
        <w:rPr>
          <w:bCs/>
        </w:rPr>
        <w:t>El ejercicio del Poder Legislativo se deposita en la Legislatura de la Ciudad de México, la cual se integrará en los términos que establezca la Constitución Política de la entidad. Sus integrantes deberán cumplir los requisitos que la misma establezca y serán electos mediante sufragio universal, libre, secreto y directo, según los principios de mayoría relativa y de representación proporcional, por un periodo de tres años</w:t>
      </w:r>
      <w:r w:rsidRPr="001F75A4">
        <w:rPr>
          <w:bCs/>
        </w:rPr>
        <w:t xml:space="preserve">. </w:t>
      </w:r>
      <w:r w:rsidRPr="001F75A4">
        <w:t xml:space="preserve">En ningún caso, podrá participar en la elección de una diputación la </w:t>
      </w:r>
      <w:r w:rsidRPr="001F75A4">
        <w:lastRenderedPageBreak/>
        <w:t>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diputación.</w:t>
      </w:r>
    </w:p>
    <w:p w14:paraId="03769645"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w:t>
      </w:r>
    </w:p>
    <w:p w14:paraId="776F894A"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p>
    <w:p w14:paraId="0CF2DB40"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sidRPr="00E91CE4">
        <w:rPr>
          <w:bCs/>
        </w:rPr>
        <w:t>En la Constitución Política de la Ciudad de México se establecerá que</w:t>
      </w:r>
      <w:r w:rsidRPr="00E91CE4">
        <w:rPr>
          <w:b/>
        </w:rPr>
        <w:t xml:space="preserve"> </w:t>
      </w:r>
      <w:r w:rsidRPr="001F75A4">
        <w:t xml:space="preserve">las personas diputadas </w:t>
      </w:r>
      <w:r w:rsidRPr="001F75A4">
        <w:rPr>
          <w:bCs/>
        </w:rPr>
        <w:t>a la Legislatura</w:t>
      </w:r>
      <w:r w:rsidRPr="001F75A4">
        <w:t xml:space="preserve"> no podrán ser reelectas para el período inmediato posterior al ejercicio de su mandato. Las personas diputadas suplentes podrán ser electas para el período inmediato con el carácter de propietarias, siempre que no hubieren estado en ejercicio, pero las personas diputadas propietarias no podrán ser electas para el periodo inmediato con el carácter de suplentes. </w:t>
      </w:r>
    </w:p>
    <w:p w14:paraId="5BD1E138"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w:t>
      </w:r>
    </w:p>
    <w:p w14:paraId="1DB9F950"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w:t>
      </w:r>
    </w:p>
    <w:p w14:paraId="029E2EFC"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w:t>
      </w:r>
    </w:p>
    <w:p w14:paraId="097D2083"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w:t>
      </w:r>
    </w:p>
    <w:p w14:paraId="20550674"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w:t>
      </w:r>
    </w:p>
    <w:p w14:paraId="78E557D6"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w:t>
      </w:r>
    </w:p>
    <w:p w14:paraId="1167972E"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p>
    <w:p w14:paraId="4E1F8744" w14:textId="77777777" w:rsidR="00A47EE1" w:rsidRPr="00E91CE4"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Pr>
          <w:b/>
        </w:rPr>
        <w:t xml:space="preserve">III. </w:t>
      </w:r>
      <w:r w:rsidRPr="00E91CE4">
        <w:rPr>
          <w:b/>
        </w:rPr>
        <w:t xml:space="preserve">La persona </w:t>
      </w:r>
      <w:r w:rsidRPr="00E91CE4">
        <w:rPr>
          <w:bCs/>
        </w:rPr>
        <w:t xml:space="preserve">titular del Poder Ejecutivo se denominará </w:t>
      </w:r>
      <w:r w:rsidRPr="002A7913">
        <w:t>Jefa o</w:t>
      </w:r>
      <w:r>
        <w:rPr>
          <w:b/>
        </w:rPr>
        <w:t xml:space="preserve"> </w:t>
      </w:r>
      <w:r w:rsidRPr="00E91CE4">
        <w:rPr>
          <w:bCs/>
        </w:rPr>
        <w:t xml:space="preserve">Jefe de Gobierno de la Ciudad de México y tendrá a su cargo la administración pública de la entidad; será </w:t>
      </w:r>
      <w:r w:rsidRPr="00E91CE4">
        <w:rPr>
          <w:b/>
        </w:rPr>
        <w:t>elect</w:t>
      </w:r>
      <w:r>
        <w:rPr>
          <w:b/>
        </w:rPr>
        <w:t>a</w:t>
      </w:r>
      <w:r w:rsidRPr="00E91CE4">
        <w:rPr>
          <w:bCs/>
        </w:rPr>
        <w:t xml:space="preserve"> por votación universal, libre, secreta y directa, no podrá durar en su encargo más de seis años y su mandato podrá ser revocado. Quien haya ocupado la titularidad del Ejecutivo local designado o electo, en ningún caso y por ningún motivo podrá volver a ocupar ese cargo, ni con el carácter de interino, provisional, sustituto o encargado del despacho.</w:t>
      </w:r>
      <w:r>
        <w:rPr>
          <w:bCs/>
        </w:rPr>
        <w:t xml:space="preserve"> </w:t>
      </w:r>
      <w:r w:rsidRPr="001F75A4">
        <w:t>Tampoco podrá participar en la elección de este cargo,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Poder Ejecutivo.</w:t>
      </w:r>
    </w:p>
    <w:p w14:paraId="2A952774" w14:textId="77777777" w:rsidR="00A47EE1" w:rsidRPr="00643357"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p>
    <w:p w14:paraId="37174843"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sidRPr="00643357">
        <w:rPr>
          <w:b/>
        </w:rPr>
        <w:t>…</w:t>
      </w:r>
    </w:p>
    <w:p w14:paraId="133BF1E2" w14:textId="77777777" w:rsidR="00A47EE1" w:rsidRPr="00643357"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sidRPr="00643357">
        <w:rPr>
          <w:b/>
        </w:rPr>
        <w:t>…</w:t>
      </w:r>
    </w:p>
    <w:p w14:paraId="7DBB1FC6" w14:textId="77777777" w:rsidR="00A47EE1" w:rsidRPr="00643357"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p>
    <w:p w14:paraId="0EBEE35F" w14:textId="77777777" w:rsidR="00A47EE1" w:rsidRPr="00643357"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sidRPr="00643357">
        <w:rPr>
          <w:b/>
        </w:rPr>
        <w:t>IV. y V.</w:t>
      </w:r>
      <w:r>
        <w:rPr>
          <w:b/>
        </w:rPr>
        <w:t xml:space="preserve"> …</w:t>
      </w:r>
    </w:p>
    <w:p w14:paraId="4C25717A"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p>
    <w:p w14:paraId="52801B36" w14:textId="070A4198" w:rsidR="00A47EE1" w:rsidRPr="00643357"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sidRPr="00643357">
        <w:rPr>
          <w:b/>
        </w:rPr>
        <w:t>VI. …</w:t>
      </w:r>
    </w:p>
    <w:p w14:paraId="17A0C2EE" w14:textId="77777777" w:rsidR="00A47EE1" w:rsidRPr="00643357"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sidRPr="00643357">
        <w:rPr>
          <w:b/>
        </w:rPr>
        <w:t>…</w:t>
      </w:r>
    </w:p>
    <w:p w14:paraId="0D62F5E9" w14:textId="77777777" w:rsidR="00A47EE1" w:rsidRPr="00643357"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sidRPr="00643357">
        <w:rPr>
          <w:b/>
        </w:rPr>
        <w:t>…</w:t>
      </w:r>
    </w:p>
    <w:p w14:paraId="2880B021" w14:textId="77777777" w:rsidR="00A47EE1" w:rsidRPr="00643357"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p>
    <w:p w14:paraId="6BF1BC93" w14:textId="77777777" w:rsidR="00A47EE1" w:rsidRPr="00643357"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r w:rsidRPr="00643357">
        <w:rPr>
          <w:b/>
        </w:rPr>
        <w:t>a) …</w:t>
      </w:r>
    </w:p>
    <w:p w14:paraId="33DC4465"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rPr>
      </w:pPr>
    </w:p>
    <w:p w14:paraId="2438AD3C"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bCs/>
        </w:rPr>
      </w:pPr>
      <w:r w:rsidRPr="00643357">
        <w:rPr>
          <w:b/>
        </w:rPr>
        <w:t xml:space="preserve">b) </w:t>
      </w:r>
      <w:r w:rsidRPr="00643357">
        <w:t xml:space="preserve">La Constitución Política de la Ciudad de México deberá establecer la </w:t>
      </w:r>
      <w:r w:rsidRPr="002A7913">
        <w:rPr>
          <w:bCs/>
        </w:rPr>
        <w:t xml:space="preserve">prohibición de la reelección consecutiva </w:t>
      </w:r>
      <w:r w:rsidRPr="002A7913">
        <w:t xml:space="preserve">para el mismo cargo de personas Alcaldes y Concejales. </w:t>
      </w:r>
      <w:r w:rsidRPr="002A7913">
        <w:rPr>
          <w:bCs/>
        </w:rPr>
        <w:t>Las personas funcionarias antes mencionadas, cuando tengan el carácter de propietarias, no podrán ser electas para el período inmediato con el carácter de suplentes, pero las que tengan el carácter de suplentes sí podrán ser electas para el período inmediato como propietarias a menos que hayan estado en ejercicio.</w:t>
      </w:r>
    </w:p>
    <w:p w14:paraId="2D5AA8C5"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bCs/>
        </w:rPr>
      </w:pPr>
    </w:p>
    <w:p w14:paraId="0A095C78"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bCs/>
        </w:rPr>
      </w:pPr>
      <w:r>
        <w:rPr>
          <w:b/>
          <w:bCs/>
        </w:rPr>
        <w:t xml:space="preserve">c) </w:t>
      </w:r>
      <w:r w:rsidRPr="00617ABF">
        <w:rPr>
          <w:b/>
          <w:bCs/>
        </w:rPr>
        <w:t xml:space="preserve">a e) </w:t>
      </w:r>
      <w:r>
        <w:rPr>
          <w:b/>
          <w:bCs/>
        </w:rPr>
        <w:t>…</w:t>
      </w:r>
    </w:p>
    <w:p w14:paraId="242D2556"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bCs/>
        </w:rPr>
      </w:pPr>
    </w:p>
    <w:p w14:paraId="72FE217E" w14:textId="77777777" w:rsidR="00A47EE1" w:rsidRPr="002A7913"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Cs/>
        </w:rPr>
      </w:pPr>
      <w:r>
        <w:rPr>
          <w:b/>
          <w:bCs/>
        </w:rPr>
        <w:t xml:space="preserve">f) </w:t>
      </w:r>
      <w:r w:rsidRPr="002A7913">
        <w:rPr>
          <w:bCs/>
        </w:rPr>
        <w:t>L</w:t>
      </w:r>
      <w:r>
        <w:rPr>
          <w:bCs/>
        </w:rPr>
        <w:t>as personas Alcaldes y C</w:t>
      </w:r>
      <w:r w:rsidRPr="002A7913">
        <w:rPr>
          <w:bCs/>
        </w:rPr>
        <w:t xml:space="preserve">oncejales </w:t>
      </w:r>
      <w:r w:rsidRPr="00617ABF">
        <w:t>deberán reunir los requisitos que establezca la Constitución Política de la Ciudad de México</w:t>
      </w:r>
      <w:r w:rsidRPr="00617ABF">
        <w:rPr>
          <w:b/>
          <w:bCs/>
        </w:rPr>
        <w:t xml:space="preserve">. </w:t>
      </w:r>
      <w:r w:rsidRPr="002A7913">
        <w:rPr>
          <w:bCs/>
        </w:rPr>
        <w:t>En ningún caso, podrán participar en la elección d</w:t>
      </w:r>
      <w:r>
        <w:rPr>
          <w:bCs/>
        </w:rPr>
        <w:t>e estos cargos la persona que te</w:t>
      </w:r>
      <w:r w:rsidRPr="002A7913">
        <w:rPr>
          <w:bCs/>
        </w:rPr>
        <w:t>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cargo para el que se postula.</w:t>
      </w:r>
    </w:p>
    <w:p w14:paraId="1A57C308"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bCs/>
        </w:rPr>
      </w:pPr>
    </w:p>
    <w:p w14:paraId="33E1BEE2"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bCs/>
        </w:rPr>
      </w:pPr>
      <w:r>
        <w:rPr>
          <w:b/>
          <w:bCs/>
        </w:rPr>
        <w:t>VII. a XI. …</w:t>
      </w:r>
    </w:p>
    <w:p w14:paraId="7664A7AF"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bCs/>
        </w:rPr>
      </w:pPr>
    </w:p>
    <w:p w14:paraId="0E81DEA3" w14:textId="77777777" w:rsidR="00A47EE1" w:rsidRDefault="00A47EE1" w:rsidP="00A47E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b/>
          <w:bCs/>
        </w:rPr>
      </w:pPr>
      <w:r>
        <w:rPr>
          <w:b/>
          <w:bCs/>
        </w:rPr>
        <w:t>B. a D. …</w:t>
      </w:r>
    </w:p>
    <w:p w14:paraId="2746C2A5" w14:textId="77777777" w:rsidR="00A47EE1" w:rsidRDefault="00A47EE1" w:rsidP="00A47EE1">
      <w:pPr>
        <w:spacing w:after="0" w:line="240" w:lineRule="auto"/>
        <w:ind w:left="0" w:firstLine="0"/>
        <w:rPr>
          <w:b/>
        </w:rPr>
      </w:pPr>
    </w:p>
    <w:p w14:paraId="60A60CF4" w14:textId="77777777" w:rsidR="00A47EE1" w:rsidRPr="0018392A" w:rsidRDefault="00A47EE1" w:rsidP="00A47EE1">
      <w:pPr>
        <w:spacing w:after="0" w:line="240" w:lineRule="auto"/>
        <w:ind w:left="0"/>
        <w:jc w:val="center"/>
        <w:rPr>
          <w:b/>
        </w:rPr>
      </w:pPr>
      <w:r w:rsidRPr="0018392A">
        <w:rPr>
          <w:b/>
        </w:rPr>
        <w:t>TRANSITORIOS</w:t>
      </w:r>
    </w:p>
    <w:p w14:paraId="5D4BE4C0" w14:textId="77777777" w:rsidR="00A47EE1" w:rsidRPr="0018392A" w:rsidRDefault="00A47EE1" w:rsidP="00A47EE1">
      <w:pPr>
        <w:spacing w:after="0" w:line="240" w:lineRule="auto"/>
        <w:ind w:left="0"/>
        <w:jc w:val="center"/>
        <w:rPr>
          <w:b/>
        </w:rPr>
      </w:pPr>
    </w:p>
    <w:p w14:paraId="43937A1C" w14:textId="77777777" w:rsidR="00A47EE1" w:rsidRPr="0018392A" w:rsidRDefault="00A47EE1" w:rsidP="00A47EE1">
      <w:pPr>
        <w:spacing w:after="0" w:line="240" w:lineRule="auto"/>
        <w:ind w:left="0"/>
      </w:pPr>
      <w:r w:rsidRPr="0018392A">
        <w:rPr>
          <w:b/>
        </w:rPr>
        <w:t>Primero.-</w:t>
      </w:r>
      <w:r w:rsidRPr="0018392A">
        <w:t xml:space="preserve"> El presente Decreto entrará en vigor al día siguiente de su publicación en el Diario Oficial de la Federación.</w:t>
      </w:r>
    </w:p>
    <w:p w14:paraId="0BC04E48" w14:textId="77777777" w:rsidR="00A47EE1" w:rsidRPr="0018392A" w:rsidRDefault="00A47EE1" w:rsidP="00A47EE1">
      <w:pPr>
        <w:spacing w:after="0" w:line="240" w:lineRule="auto"/>
        <w:ind w:left="0"/>
      </w:pPr>
    </w:p>
    <w:p w14:paraId="6B87C5EB" w14:textId="77777777" w:rsidR="00A47EE1" w:rsidRPr="00617ABF" w:rsidRDefault="00A47EE1" w:rsidP="00A47EE1">
      <w:pPr>
        <w:spacing w:after="0" w:line="240" w:lineRule="auto"/>
        <w:ind w:left="0"/>
      </w:pPr>
      <w:r w:rsidRPr="0018392A">
        <w:rPr>
          <w:b/>
        </w:rPr>
        <w:t>Segundo.-</w:t>
      </w:r>
      <w:r w:rsidRPr="0018392A">
        <w:t xml:space="preserve"> </w:t>
      </w:r>
      <w:r w:rsidRPr="00617ABF">
        <w:t>Las reformas a los artículos 55, fracción VIII; 82, fracción VIII; 115, fracción I, párrafo primero; 116, párrafo segundo, fracciones I, párrafo cuarto, inciso</w:t>
      </w:r>
    </w:p>
    <w:p w14:paraId="52C0B730" w14:textId="77777777" w:rsidR="00A47EE1" w:rsidRPr="00617ABF" w:rsidRDefault="00A47EE1" w:rsidP="00A47EE1">
      <w:pPr>
        <w:spacing w:after="0" w:line="240" w:lineRule="auto"/>
        <w:ind w:left="0"/>
      </w:pPr>
      <w:r w:rsidRPr="00617ABF">
        <w:t>c), y Il, párrafo segundo, y 122, Apartado A, fracciones Il, párrafo primero, Ill, párrafo primero, y VI, párrafo tercero, inciso f), de esta Constitución, respecto de la prohibición de nepotismo electoral, serán aplicables a partir de los procesos electorales, tanto federales como locales, a celebrarse en 2030.</w:t>
      </w:r>
    </w:p>
    <w:p w14:paraId="46409F27" w14:textId="77777777" w:rsidR="00A47EE1" w:rsidRDefault="00A47EE1" w:rsidP="00A47EE1">
      <w:pPr>
        <w:spacing w:after="0" w:line="240" w:lineRule="auto"/>
        <w:ind w:left="0"/>
      </w:pPr>
    </w:p>
    <w:p w14:paraId="38267888" w14:textId="76C82443" w:rsidR="00A47EE1" w:rsidRDefault="00A47EE1" w:rsidP="00A47EE1">
      <w:pPr>
        <w:spacing w:after="0" w:line="240" w:lineRule="auto"/>
        <w:ind w:left="0"/>
      </w:pPr>
      <w:r w:rsidRPr="00617ABF">
        <w:rPr>
          <w:b/>
          <w:bCs/>
        </w:rPr>
        <w:t>Tercero</w:t>
      </w:r>
      <w:r>
        <w:rPr>
          <w:b/>
          <w:bCs/>
        </w:rPr>
        <w:t>.-</w:t>
      </w:r>
      <w:r w:rsidRPr="00617ABF">
        <w:t xml:space="preserve"> Las reformas a los artículos 59; 115, fracción I, párrafo segundo; 116, párrafo segundo, fracción II, párrafo segundo, y 122, Apartado A, fracción Il, párrafo tercero, y fracción VI, párrafo tercero, inciso b), de esta Constitución, respecto de la prohibición de reelección de las personas servidoras públicas en ellas mencionadas, serán aplicables a partir de los procesos electorales, tanto federales como locales, a </w:t>
      </w:r>
      <w:r w:rsidRPr="00617ABF">
        <w:lastRenderedPageBreak/>
        <w:t>celebrarse en 2030. En consecuencia, las personas que en 2030 se encuentren ejerciendo los cargos públicos a que hace referencia la presente reforma, no podrán postularse para procesos de reelección.</w:t>
      </w:r>
    </w:p>
    <w:p w14:paraId="36EAB952" w14:textId="77777777" w:rsidR="00A47EE1" w:rsidRDefault="00A47EE1" w:rsidP="00A47EE1">
      <w:pPr>
        <w:spacing w:after="0" w:line="240" w:lineRule="auto"/>
        <w:ind w:left="0"/>
      </w:pPr>
    </w:p>
    <w:p w14:paraId="65D4564E" w14:textId="77777777" w:rsidR="00A47EE1" w:rsidRPr="002245E9" w:rsidRDefault="00A47EE1" w:rsidP="00A47EE1">
      <w:pPr>
        <w:spacing w:after="0" w:line="240" w:lineRule="auto"/>
        <w:ind w:left="0"/>
        <w:rPr>
          <w:b/>
          <w:bCs/>
        </w:rPr>
      </w:pPr>
      <w:r>
        <w:rPr>
          <w:b/>
          <w:bCs/>
        </w:rPr>
        <w:t xml:space="preserve">Cuarto. </w:t>
      </w:r>
      <w:r w:rsidRPr="00617ABF">
        <w:t xml:space="preserve">La Federación, </w:t>
      </w:r>
      <w:r>
        <w:t xml:space="preserve">las </w:t>
      </w:r>
      <w:r w:rsidRPr="00617ABF">
        <w:t>entidades federativas y la Ciudad de México deberán adecuar sus Constituciones y demás ordenamientos correspondientes en un plazo de</w:t>
      </w:r>
      <w:r>
        <w:t xml:space="preserve"> ciento ochenta días naturales </w:t>
      </w:r>
      <w:r w:rsidRPr="00617ABF">
        <w:t>contados a partir de la entrada en vigor del</w:t>
      </w:r>
      <w:r>
        <w:t xml:space="preserve"> presente Decreto.</w:t>
      </w:r>
    </w:p>
    <w:p w14:paraId="1DFFCE2C" w14:textId="77777777" w:rsidR="00A47EE1" w:rsidRPr="0018392A" w:rsidRDefault="00A47EE1" w:rsidP="00A47EE1">
      <w:pPr>
        <w:spacing w:after="0" w:line="240" w:lineRule="auto"/>
        <w:ind w:left="0" w:firstLine="0"/>
        <w:rPr>
          <w:rFonts w:eastAsia="Calibri"/>
          <w:b/>
          <w:color w:val="000000" w:themeColor="text1"/>
          <w:lang w:eastAsia="en-US"/>
        </w:rPr>
      </w:pPr>
    </w:p>
    <w:p w14:paraId="79952DAC" w14:textId="77777777" w:rsidR="00A47EE1" w:rsidRPr="000D7C23" w:rsidRDefault="00A47EE1" w:rsidP="00A47EE1">
      <w:pPr>
        <w:widowControl w:val="0"/>
        <w:shd w:val="clear" w:color="auto" w:fill="FFFFFF"/>
        <w:spacing w:after="0" w:line="240" w:lineRule="auto"/>
        <w:ind w:left="0" w:right="0" w:firstLine="720"/>
        <w:jc w:val="center"/>
        <w:rPr>
          <w:rFonts w:eastAsia="Calibri"/>
          <w:b/>
          <w:color w:val="000000" w:themeColor="text1"/>
          <w:lang w:val="en-US" w:eastAsia="en-US"/>
        </w:rPr>
      </w:pPr>
      <w:r w:rsidRPr="000D7C23">
        <w:rPr>
          <w:b/>
          <w:color w:val="000000" w:themeColor="text1"/>
          <w:lang w:val="en-US"/>
        </w:rPr>
        <w:t>T r a n s i t o r i o s</w:t>
      </w:r>
    </w:p>
    <w:p w14:paraId="6B060875" w14:textId="77777777" w:rsidR="00A47EE1" w:rsidRPr="000D7C23" w:rsidRDefault="00A47EE1" w:rsidP="00A47EE1">
      <w:pPr>
        <w:spacing w:after="0" w:line="240" w:lineRule="auto"/>
        <w:ind w:left="0" w:right="-6" w:hanging="11"/>
        <w:rPr>
          <w:rFonts w:eastAsia="Calibri"/>
          <w:b/>
          <w:color w:val="000000" w:themeColor="text1"/>
          <w:lang w:val="en-US" w:eastAsia="en-US"/>
        </w:rPr>
      </w:pPr>
    </w:p>
    <w:p w14:paraId="617F5CC6" w14:textId="77777777" w:rsidR="00A47EE1" w:rsidRPr="0018392A" w:rsidRDefault="00A47EE1" w:rsidP="00A47EE1">
      <w:pPr>
        <w:spacing w:after="0" w:line="276" w:lineRule="auto"/>
        <w:ind w:left="0" w:right="-6" w:hanging="11"/>
        <w:rPr>
          <w:rFonts w:eastAsia="Calibri"/>
          <w:b/>
          <w:color w:val="000000" w:themeColor="text1"/>
          <w:lang w:eastAsia="en-US"/>
        </w:rPr>
      </w:pPr>
      <w:r w:rsidRPr="0018392A">
        <w:rPr>
          <w:rFonts w:eastAsia="Calibri"/>
          <w:b/>
          <w:color w:val="000000" w:themeColor="text1"/>
          <w:lang w:eastAsia="en-US"/>
        </w:rPr>
        <w:t>Publicación</w:t>
      </w:r>
    </w:p>
    <w:p w14:paraId="6E1703E6" w14:textId="77777777" w:rsidR="00A47EE1" w:rsidRDefault="00A47EE1" w:rsidP="00A47EE1">
      <w:pPr>
        <w:spacing w:after="0" w:line="276" w:lineRule="auto"/>
        <w:ind w:left="0" w:right="-6" w:hanging="11"/>
        <w:rPr>
          <w:rFonts w:eastAsia="Calibri"/>
          <w:color w:val="000000" w:themeColor="text1"/>
          <w:lang w:eastAsia="en-US"/>
        </w:rPr>
      </w:pPr>
      <w:r w:rsidRPr="0018392A">
        <w:rPr>
          <w:rFonts w:eastAsia="Calibri"/>
          <w:b/>
          <w:color w:val="000000" w:themeColor="text1"/>
          <w:lang w:eastAsia="en-US"/>
        </w:rPr>
        <w:t xml:space="preserve">Artículo primero. </w:t>
      </w:r>
      <w:r w:rsidRPr="0018392A">
        <w:rPr>
          <w:rFonts w:eastAsia="Calibri"/>
          <w:color w:val="000000" w:themeColor="text1"/>
          <w:lang w:eastAsia="en-US"/>
        </w:rPr>
        <w:t>Publíquese este decreto en el Diario Oficial del Gobierno del Estado de Yucatán.</w:t>
      </w:r>
    </w:p>
    <w:p w14:paraId="03FD84F2" w14:textId="77777777" w:rsidR="00A47EE1" w:rsidRPr="002A7913" w:rsidRDefault="00A47EE1" w:rsidP="00A47EE1">
      <w:pPr>
        <w:spacing w:after="0" w:line="276" w:lineRule="auto"/>
        <w:ind w:left="0" w:right="-6" w:hanging="11"/>
        <w:rPr>
          <w:rFonts w:eastAsia="Calibri"/>
          <w:color w:val="000000" w:themeColor="text1"/>
          <w:lang w:eastAsia="en-US"/>
        </w:rPr>
      </w:pPr>
    </w:p>
    <w:p w14:paraId="2FE1EB17" w14:textId="77777777" w:rsidR="00A47EE1" w:rsidRPr="0018392A" w:rsidRDefault="00A47EE1" w:rsidP="00A47EE1">
      <w:pPr>
        <w:spacing w:after="0" w:line="276" w:lineRule="auto"/>
        <w:ind w:left="0" w:right="-6" w:hanging="11"/>
        <w:rPr>
          <w:rFonts w:eastAsia="Calibri"/>
          <w:b/>
          <w:color w:val="000000" w:themeColor="text1"/>
          <w:lang w:eastAsia="en-US"/>
        </w:rPr>
      </w:pPr>
      <w:r w:rsidRPr="0018392A">
        <w:rPr>
          <w:rFonts w:eastAsia="Calibri"/>
          <w:b/>
          <w:color w:val="000000" w:themeColor="text1"/>
          <w:lang w:eastAsia="en-US"/>
        </w:rPr>
        <w:t>Notificación</w:t>
      </w:r>
    </w:p>
    <w:p w14:paraId="13818AD4" w14:textId="017759DE" w:rsidR="00A47EE1" w:rsidRPr="00A47EE1" w:rsidRDefault="00A47EE1" w:rsidP="00A47EE1">
      <w:pPr>
        <w:spacing w:after="0" w:line="276" w:lineRule="auto"/>
        <w:ind w:left="0" w:right="-6" w:hanging="11"/>
        <w:rPr>
          <w:rFonts w:eastAsia="Calibri"/>
          <w:color w:val="000000" w:themeColor="text1"/>
          <w:lang w:eastAsia="en-US"/>
        </w:rPr>
      </w:pPr>
      <w:r w:rsidRPr="0018392A">
        <w:rPr>
          <w:rFonts w:eastAsia="Calibri"/>
          <w:b/>
          <w:color w:val="000000" w:themeColor="text1"/>
          <w:lang w:eastAsia="en-US"/>
        </w:rPr>
        <w:t xml:space="preserve">Artículo segundo. </w:t>
      </w:r>
      <w:r w:rsidRPr="0018392A">
        <w:rPr>
          <w:rFonts w:eastAsia="Calibri"/>
          <w:color w:val="000000" w:themeColor="text1"/>
          <w:lang w:eastAsia="en-US"/>
        </w:rPr>
        <w:t>Envíese a la Cámara de Diputados del Honorable Congreso de la Unión, esta Minuta aprobada por el Congreso del Estado de Yucatán, para los efectos legales que correspondan.</w:t>
      </w:r>
    </w:p>
    <w:p w14:paraId="1D5934C2" w14:textId="77777777" w:rsidR="00F01AFE" w:rsidRPr="00283745" w:rsidRDefault="00F01AFE" w:rsidP="00646D5E">
      <w:pPr>
        <w:spacing w:after="0" w:line="240" w:lineRule="auto"/>
        <w:ind w:left="0" w:right="0" w:firstLine="0"/>
        <w:rPr>
          <w:b/>
          <w:color w:val="000000" w:themeColor="text1"/>
          <w:sz w:val="18"/>
          <w:szCs w:val="18"/>
        </w:rPr>
      </w:pPr>
    </w:p>
    <w:p w14:paraId="2DBF0999" w14:textId="2F649404" w:rsidR="007A5CC2" w:rsidRPr="007A5CC2" w:rsidRDefault="007A5CC2" w:rsidP="007A5CC2">
      <w:pPr>
        <w:spacing w:after="0" w:line="240" w:lineRule="auto"/>
        <w:ind w:left="0" w:right="-6" w:hanging="11"/>
        <w:rPr>
          <w:rFonts w:eastAsia="Calibri"/>
          <w:b/>
          <w:bCs/>
          <w:lang w:eastAsia="en-US"/>
        </w:rPr>
      </w:pPr>
      <w:r w:rsidRPr="007A5CC2">
        <w:rPr>
          <w:rFonts w:eastAsia="Calibri"/>
          <w:b/>
          <w:bCs/>
          <w:lang w:eastAsia="en-US"/>
        </w:rPr>
        <w:t xml:space="preserve">DADO EN EL SALÓN DE SESIONES ‘‘CONSTITUYENTES DE 1918’’ DEL RECINTO DEL PODER LEGISLATIVO, EN LA CIUDAD DE MÉRIDA, YUCATÁN, A LOS </w:t>
      </w:r>
      <w:r w:rsidR="00247651">
        <w:rPr>
          <w:rFonts w:eastAsia="Calibri"/>
          <w:b/>
          <w:bCs/>
          <w:lang w:eastAsia="en-US"/>
        </w:rPr>
        <w:t>DOCE</w:t>
      </w:r>
      <w:r w:rsidRPr="007A5CC2">
        <w:rPr>
          <w:rFonts w:eastAsia="Calibri"/>
          <w:b/>
          <w:bCs/>
          <w:lang w:eastAsia="en-US"/>
        </w:rPr>
        <w:t xml:space="preserve"> DÍAS DEL MES DE </w:t>
      </w:r>
      <w:r>
        <w:rPr>
          <w:rFonts w:eastAsia="Calibri"/>
          <w:b/>
          <w:bCs/>
          <w:lang w:eastAsia="en-US"/>
        </w:rPr>
        <w:t>MARZO</w:t>
      </w:r>
      <w:r w:rsidRPr="007A5CC2">
        <w:rPr>
          <w:rFonts w:eastAsia="Calibri"/>
          <w:b/>
          <w:bCs/>
          <w:lang w:eastAsia="en-US"/>
        </w:rPr>
        <w:t xml:space="preserve"> DEL AÑO DOS MIL VEINTIC</w:t>
      </w:r>
      <w:r>
        <w:rPr>
          <w:rFonts w:eastAsia="Calibri"/>
          <w:b/>
          <w:bCs/>
          <w:lang w:eastAsia="en-US"/>
        </w:rPr>
        <w:t>INC</w:t>
      </w:r>
      <w:r w:rsidRPr="007A5CC2">
        <w:rPr>
          <w:rFonts w:eastAsia="Calibri"/>
          <w:b/>
          <w:bCs/>
          <w:lang w:eastAsia="en-US"/>
        </w:rPr>
        <w:t xml:space="preserve">O. </w:t>
      </w:r>
    </w:p>
    <w:p w14:paraId="14DFFD37" w14:textId="77777777" w:rsidR="007A5CC2" w:rsidRPr="007A5CC2" w:rsidRDefault="007A5CC2" w:rsidP="007A5CC2">
      <w:pPr>
        <w:spacing w:after="0" w:line="240" w:lineRule="auto"/>
        <w:ind w:left="0" w:right="0" w:firstLine="0"/>
        <w:rPr>
          <w:b/>
          <w:bCs/>
        </w:rPr>
      </w:pPr>
    </w:p>
    <w:p w14:paraId="6BB7B3BD" w14:textId="77777777" w:rsidR="00A47EE1" w:rsidRDefault="00A47EE1" w:rsidP="007A5CC2">
      <w:pPr>
        <w:spacing w:after="0" w:line="240" w:lineRule="auto"/>
        <w:ind w:left="0" w:firstLine="0"/>
        <w:jc w:val="center"/>
        <w:rPr>
          <w:b/>
        </w:rPr>
      </w:pPr>
    </w:p>
    <w:p w14:paraId="7001D728" w14:textId="77777777" w:rsidR="007A5CC2" w:rsidRPr="007A5CC2" w:rsidRDefault="007A5CC2" w:rsidP="007A5CC2">
      <w:pPr>
        <w:spacing w:after="0" w:line="240" w:lineRule="auto"/>
        <w:ind w:left="0" w:firstLine="0"/>
        <w:jc w:val="center"/>
        <w:rPr>
          <w:b/>
        </w:rPr>
      </w:pPr>
      <w:r w:rsidRPr="007A5CC2">
        <w:rPr>
          <w:b/>
        </w:rPr>
        <w:t>PRESIDENTA</w:t>
      </w:r>
    </w:p>
    <w:p w14:paraId="11A811DF" w14:textId="77777777" w:rsidR="007A5CC2" w:rsidRPr="007A5CC2" w:rsidRDefault="007A5CC2" w:rsidP="007A5CC2">
      <w:pPr>
        <w:spacing w:after="0" w:line="240" w:lineRule="auto"/>
        <w:ind w:left="0" w:firstLine="0"/>
        <w:jc w:val="center"/>
        <w:rPr>
          <w:b/>
        </w:rPr>
      </w:pPr>
    </w:p>
    <w:p w14:paraId="77C240B2" w14:textId="77777777" w:rsidR="007A5CC2" w:rsidRPr="007A5CC2" w:rsidRDefault="007A5CC2" w:rsidP="007A5CC2">
      <w:pPr>
        <w:spacing w:after="0" w:line="240" w:lineRule="auto"/>
        <w:ind w:left="0" w:firstLine="0"/>
        <w:jc w:val="center"/>
        <w:rPr>
          <w:b/>
        </w:rPr>
      </w:pPr>
    </w:p>
    <w:p w14:paraId="7238DEB4" w14:textId="77777777" w:rsidR="007A5CC2" w:rsidRPr="007A5CC2" w:rsidRDefault="007A5CC2" w:rsidP="007A5CC2">
      <w:pPr>
        <w:spacing w:after="0" w:line="240" w:lineRule="auto"/>
        <w:ind w:left="0" w:firstLine="0"/>
        <w:jc w:val="center"/>
        <w:rPr>
          <w:b/>
        </w:rPr>
      </w:pPr>
    </w:p>
    <w:p w14:paraId="0AC48AEB" w14:textId="401A17E3" w:rsidR="007A5CC2" w:rsidRPr="007A5CC2" w:rsidRDefault="007A5CC2" w:rsidP="007A5CC2">
      <w:pPr>
        <w:spacing w:after="0" w:line="240" w:lineRule="auto"/>
        <w:ind w:left="0" w:firstLine="0"/>
        <w:jc w:val="center"/>
        <w:rPr>
          <w:b/>
        </w:rPr>
      </w:pPr>
      <w:r w:rsidRPr="007A5CC2">
        <w:rPr>
          <w:b/>
        </w:rPr>
        <w:t xml:space="preserve">DIP. </w:t>
      </w:r>
      <w:r>
        <w:rPr>
          <w:b/>
        </w:rPr>
        <w:t>CLAUDIA ESTEFANÍA BAEZA MARTÍNEZ</w:t>
      </w:r>
      <w:r w:rsidRPr="007A5CC2">
        <w:rPr>
          <w:b/>
        </w:rPr>
        <w:t>.</w:t>
      </w:r>
    </w:p>
    <w:p w14:paraId="3111FFA9" w14:textId="77777777" w:rsidR="007A5CC2" w:rsidRPr="007A5CC2" w:rsidRDefault="007A5CC2" w:rsidP="007A5CC2">
      <w:pPr>
        <w:spacing w:after="0" w:line="240" w:lineRule="auto"/>
        <w:ind w:left="0" w:firstLine="0"/>
        <w:jc w:val="center"/>
        <w:rPr>
          <w:b/>
        </w:rPr>
      </w:pPr>
    </w:p>
    <w:p w14:paraId="1A89C945" w14:textId="77777777" w:rsidR="007A5CC2" w:rsidRPr="007A5CC2" w:rsidRDefault="007A5CC2" w:rsidP="007A5CC2">
      <w:pPr>
        <w:spacing w:after="0" w:line="240" w:lineRule="auto"/>
        <w:ind w:left="0" w:firstLine="0"/>
        <w:jc w:val="center"/>
        <w:rPr>
          <w:b/>
        </w:rPr>
      </w:pPr>
    </w:p>
    <w:p w14:paraId="32FB0B7F" w14:textId="77777777" w:rsidR="007A5CC2" w:rsidRPr="007A5CC2" w:rsidRDefault="007A5CC2" w:rsidP="007A5CC2">
      <w:pPr>
        <w:spacing w:after="0" w:line="240" w:lineRule="auto"/>
        <w:ind w:left="0" w:firstLine="0"/>
        <w:rPr>
          <w:b/>
        </w:rPr>
      </w:pPr>
    </w:p>
    <w:tbl>
      <w:tblPr>
        <w:tblStyle w:val="Tablaconcuadrcula"/>
        <w:tblW w:w="963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5148"/>
      </w:tblGrid>
      <w:tr w:rsidR="007A5CC2" w:rsidRPr="007A5CC2" w14:paraId="5A062560" w14:textId="77777777" w:rsidTr="007A5CC2">
        <w:trPr>
          <w:jc w:val="center"/>
        </w:trPr>
        <w:tc>
          <w:tcPr>
            <w:tcW w:w="4491" w:type="dxa"/>
          </w:tcPr>
          <w:p w14:paraId="63F4E026" w14:textId="77777777" w:rsidR="007A5CC2" w:rsidRPr="007A5CC2" w:rsidRDefault="007A5CC2" w:rsidP="007A5CC2">
            <w:pPr>
              <w:jc w:val="center"/>
              <w:rPr>
                <w:rFonts w:ascii="Arial" w:hAnsi="Arial" w:cs="Arial"/>
                <w:b/>
                <w:sz w:val="24"/>
                <w:szCs w:val="24"/>
              </w:rPr>
            </w:pPr>
            <w:r w:rsidRPr="007A5CC2">
              <w:rPr>
                <w:rFonts w:ascii="Arial" w:hAnsi="Arial" w:cs="Arial"/>
                <w:b/>
                <w:sz w:val="24"/>
                <w:szCs w:val="24"/>
              </w:rPr>
              <w:t>SECRETARIO</w:t>
            </w:r>
          </w:p>
          <w:p w14:paraId="444809EA" w14:textId="77777777" w:rsidR="007A5CC2" w:rsidRPr="007A5CC2" w:rsidRDefault="007A5CC2" w:rsidP="007A5CC2">
            <w:pPr>
              <w:jc w:val="center"/>
              <w:rPr>
                <w:rFonts w:ascii="Arial" w:hAnsi="Arial" w:cs="Arial"/>
                <w:b/>
                <w:sz w:val="24"/>
                <w:szCs w:val="24"/>
              </w:rPr>
            </w:pPr>
          </w:p>
          <w:p w14:paraId="1AB1365E" w14:textId="77777777" w:rsidR="007A5CC2" w:rsidRPr="007A5CC2" w:rsidRDefault="007A5CC2" w:rsidP="007A5CC2">
            <w:pPr>
              <w:jc w:val="center"/>
              <w:rPr>
                <w:rFonts w:ascii="Arial" w:hAnsi="Arial" w:cs="Arial"/>
                <w:b/>
                <w:sz w:val="24"/>
                <w:szCs w:val="24"/>
              </w:rPr>
            </w:pPr>
          </w:p>
          <w:p w14:paraId="1B7F7E41" w14:textId="77777777" w:rsidR="007A5CC2" w:rsidRPr="007A5CC2" w:rsidRDefault="007A5CC2" w:rsidP="007A5CC2">
            <w:pPr>
              <w:jc w:val="center"/>
              <w:rPr>
                <w:rFonts w:ascii="Arial" w:hAnsi="Arial" w:cs="Arial"/>
                <w:b/>
                <w:sz w:val="24"/>
                <w:szCs w:val="24"/>
              </w:rPr>
            </w:pPr>
          </w:p>
          <w:p w14:paraId="051B4FBF" w14:textId="77777777" w:rsidR="007A5CC2" w:rsidRPr="007A5CC2" w:rsidRDefault="007A5CC2" w:rsidP="007A5CC2">
            <w:pPr>
              <w:jc w:val="center"/>
              <w:rPr>
                <w:rFonts w:ascii="Arial" w:hAnsi="Arial" w:cs="Arial"/>
                <w:b/>
                <w:sz w:val="24"/>
                <w:szCs w:val="24"/>
              </w:rPr>
            </w:pPr>
            <w:r w:rsidRPr="007A5CC2">
              <w:rPr>
                <w:rFonts w:ascii="Arial" w:hAnsi="Arial" w:cs="Arial"/>
                <w:b/>
                <w:sz w:val="24"/>
                <w:szCs w:val="24"/>
              </w:rPr>
              <w:t>DIP. ÁLVARO CETINA PUERTO.</w:t>
            </w:r>
          </w:p>
          <w:p w14:paraId="03CEF47C" w14:textId="77777777" w:rsidR="007A5CC2" w:rsidRPr="007A5CC2" w:rsidRDefault="007A5CC2" w:rsidP="007A5CC2">
            <w:pPr>
              <w:jc w:val="center"/>
              <w:rPr>
                <w:rFonts w:ascii="Arial" w:hAnsi="Arial" w:cs="Arial"/>
                <w:b/>
                <w:sz w:val="24"/>
                <w:szCs w:val="24"/>
              </w:rPr>
            </w:pPr>
          </w:p>
        </w:tc>
        <w:tc>
          <w:tcPr>
            <w:tcW w:w="5148" w:type="dxa"/>
          </w:tcPr>
          <w:p w14:paraId="3585DEF6" w14:textId="77777777" w:rsidR="007A5CC2" w:rsidRPr="007A5CC2" w:rsidRDefault="007A5CC2" w:rsidP="007A5CC2">
            <w:pPr>
              <w:jc w:val="center"/>
              <w:rPr>
                <w:rFonts w:ascii="Arial" w:hAnsi="Arial" w:cs="Arial"/>
                <w:b/>
                <w:sz w:val="24"/>
                <w:szCs w:val="24"/>
              </w:rPr>
            </w:pPr>
            <w:r w:rsidRPr="007A5CC2">
              <w:rPr>
                <w:rFonts w:ascii="Arial" w:hAnsi="Arial" w:cs="Arial"/>
                <w:b/>
                <w:sz w:val="24"/>
                <w:szCs w:val="24"/>
              </w:rPr>
              <w:t>SECRETARIO</w:t>
            </w:r>
          </w:p>
          <w:p w14:paraId="6BC759C2" w14:textId="77777777" w:rsidR="007A5CC2" w:rsidRPr="007A5CC2" w:rsidRDefault="007A5CC2" w:rsidP="007A5CC2">
            <w:pPr>
              <w:jc w:val="center"/>
              <w:rPr>
                <w:rFonts w:ascii="Arial" w:hAnsi="Arial" w:cs="Arial"/>
                <w:b/>
                <w:sz w:val="24"/>
                <w:szCs w:val="24"/>
              </w:rPr>
            </w:pPr>
          </w:p>
          <w:p w14:paraId="59CB51E0" w14:textId="77777777" w:rsidR="007A5CC2" w:rsidRPr="007A5CC2" w:rsidRDefault="007A5CC2" w:rsidP="007A5CC2">
            <w:pPr>
              <w:jc w:val="center"/>
              <w:rPr>
                <w:rFonts w:ascii="Arial" w:hAnsi="Arial" w:cs="Arial"/>
                <w:b/>
                <w:sz w:val="24"/>
                <w:szCs w:val="24"/>
              </w:rPr>
            </w:pPr>
          </w:p>
          <w:p w14:paraId="6810D584" w14:textId="77777777" w:rsidR="007A5CC2" w:rsidRPr="007A5CC2" w:rsidRDefault="007A5CC2" w:rsidP="007A5CC2">
            <w:pPr>
              <w:jc w:val="center"/>
              <w:rPr>
                <w:rFonts w:ascii="Arial" w:hAnsi="Arial" w:cs="Arial"/>
                <w:b/>
                <w:sz w:val="24"/>
                <w:szCs w:val="24"/>
              </w:rPr>
            </w:pPr>
          </w:p>
          <w:p w14:paraId="68DC0C4E" w14:textId="77777777" w:rsidR="007A5CC2" w:rsidRPr="007A5CC2" w:rsidRDefault="007A5CC2" w:rsidP="007A5CC2">
            <w:pPr>
              <w:jc w:val="center"/>
              <w:rPr>
                <w:rFonts w:ascii="Arial" w:hAnsi="Arial" w:cs="Arial"/>
                <w:b/>
                <w:sz w:val="24"/>
                <w:szCs w:val="24"/>
              </w:rPr>
            </w:pPr>
            <w:r w:rsidRPr="007A5CC2">
              <w:rPr>
                <w:rFonts w:ascii="Arial" w:hAnsi="Arial" w:cs="Arial"/>
                <w:b/>
                <w:sz w:val="24"/>
                <w:szCs w:val="24"/>
              </w:rPr>
              <w:t>DIP. FRANCISCO ROSAS VILLAVICENCIO.</w:t>
            </w:r>
          </w:p>
          <w:p w14:paraId="5CD106FE" w14:textId="77777777" w:rsidR="007A5CC2" w:rsidRPr="007A5CC2" w:rsidRDefault="007A5CC2" w:rsidP="007A5CC2">
            <w:pPr>
              <w:jc w:val="center"/>
              <w:rPr>
                <w:rFonts w:ascii="Arial" w:hAnsi="Arial" w:cs="Arial"/>
                <w:b/>
                <w:sz w:val="24"/>
                <w:szCs w:val="24"/>
              </w:rPr>
            </w:pPr>
          </w:p>
        </w:tc>
      </w:tr>
    </w:tbl>
    <w:p w14:paraId="05D9EFE4" w14:textId="77777777" w:rsidR="00A11829" w:rsidRPr="00A11829" w:rsidRDefault="00A11829" w:rsidP="00646D5E">
      <w:pPr>
        <w:spacing w:after="0" w:line="240" w:lineRule="auto"/>
        <w:ind w:left="0" w:right="0" w:firstLine="0"/>
        <w:rPr>
          <w:b/>
          <w:color w:val="000000" w:themeColor="text1"/>
        </w:rPr>
      </w:pPr>
    </w:p>
    <w:sectPr w:rsidR="00A11829" w:rsidRPr="00A11829" w:rsidSect="00534797">
      <w:headerReference w:type="even" r:id="rId8"/>
      <w:headerReference w:type="default" r:id="rId9"/>
      <w:footerReference w:type="even" r:id="rId10"/>
      <w:footerReference w:type="default" r:id="rId11"/>
      <w:headerReference w:type="first" r:id="rId12"/>
      <w:footerReference w:type="first" r:id="rId13"/>
      <w:pgSz w:w="12240" w:h="15840" w:code="1"/>
      <w:pgMar w:top="2977" w:right="1134" w:bottom="1355" w:left="2126" w:header="295" w:footer="104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3AF0E" w14:textId="77777777" w:rsidR="000A6F82" w:rsidRDefault="000A6F82">
      <w:pPr>
        <w:spacing w:after="0" w:line="240" w:lineRule="auto"/>
      </w:pPr>
      <w:r>
        <w:separator/>
      </w:r>
    </w:p>
  </w:endnote>
  <w:endnote w:type="continuationSeparator" w:id="0">
    <w:p w14:paraId="468AC8E9" w14:textId="77777777" w:rsidR="000A6F82" w:rsidRDefault="000A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80F5" w14:textId="77777777" w:rsidR="007373A4" w:rsidRDefault="007373A4">
    <w:pPr>
      <w:spacing w:after="0" w:line="240" w:lineRule="auto"/>
      <w:ind w:left="0" w:right="0" w:firstLine="0"/>
      <w:jc w:val="right"/>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3746" w14:textId="77777777" w:rsidR="007373A4" w:rsidRDefault="007373A4">
    <w:pPr>
      <w:pBdr>
        <w:top w:val="nil"/>
        <w:left w:val="nil"/>
        <w:bottom w:val="nil"/>
        <w:right w:val="nil"/>
        <w:between w:val="nil"/>
      </w:pBdr>
      <w:tabs>
        <w:tab w:val="center" w:pos="4680"/>
        <w:tab w:val="right" w:pos="9360"/>
      </w:tabs>
      <w:spacing w:after="0" w:line="240" w:lineRule="auto"/>
      <w:ind w:left="0" w:right="0" w:firstLine="0"/>
      <w:jc w:val="right"/>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sidR="00A47EE1">
      <w:rPr>
        <w:noProof/>
        <w:color w:val="000000"/>
        <w:sz w:val="21"/>
        <w:szCs w:val="21"/>
      </w:rPr>
      <w:t>7</w:t>
    </w:r>
    <w:r>
      <w:rPr>
        <w:color w:val="000000"/>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1F3B" w14:textId="77777777" w:rsidR="007373A4" w:rsidRDefault="007373A4">
    <w:pPr>
      <w:spacing w:after="0" w:line="240" w:lineRule="auto"/>
      <w:ind w:left="0" w:right="0" w:firstLine="0"/>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3965" w14:textId="77777777" w:rsidR="000A6F82" w:rsidRDefault="000A6F82">
      <w:pPr>
        <w:spacing w:after="0" w:line="240" w:lineRule="auto"/>
      </w:pPr>
      <w:r>
        <w:separator/>
      </w:r>
    </w:p>
  </w:footnote>
  <w:footnote w:type="continuationSeparator" w:id="0">
    <w:p w14:paraId="0BF25467" w14:textId="77777777" w:rsidR="000A6F82" w:rsidRDefault="000A6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10FA" w14:textId="77777777" w:rsidR="007373A4" w:rsidRDefault="007373A4">
    <w:pPr>
      <w:spacing w:after="0" w:line="244" w:lineRule="auto"/>
      <w:ind w:left="0" w:right="0" w:firstLine="0"/>
      <w:jc w:val="center"/>
    </w:pPr>
    <w:r>
      <w:rPr>
        <w:noProof/>
      </w:rPr>
      <w:drawing>
        <wp:anchor distT="0" distB="0" distL="114300" distR="114300" simplePos="0" relativeHeight="251662336" behindDoc="0" locked="0" layoutInCell="1" hidden="0" allowOverlap="1" wp14:anchorId="57D5C021" wp14:editId="3E3893B2">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DAE8" w14:textId="77777777" w:rsidR="007373A4" w:rsidRDefault="007373A4">
    <w:pPr>
      <w:spacing w:after="0" w:line="244" w:lineRule="auto"/>
      <w:ind w:left="0" w:right="0" w:firstLine="0"/>
      <w:jc w:val="center"/>
      <w:rPr>
        <w:rFonts w:ascii="Times New Roman" w:eastAsia="Times New Roman" w:hAnsi="Times New Roman" w:cs="Times New Roman"/>
        <w:b/>
      </w:rPr>
    </w:pPr>
    <w:r>
      <w:rPr>
        <w:noProof/>
      </w:rPr>
      <w:drawing>
        <wp:anchor distT="0" distB="0" distL="114300" distR="114300" simplePos="0" relativeHeight="251659264" behindDoc="0" locked="0" layoutInCell="1" hidden="0" allowOverlap="1" wp14:anchorId="1B86E81C" wp14:editId="218348D9">
          <wp:simplePos x="0" y="0"/>
          <wp:positionH relativeFrom="margin">
            <wp:posOffset>-128372</wp:posOffset>
          </wp:positionH>
          <wp:positionV relativeFrom="paragraph">
            <wp:posOffset>185749</wp:posOffset>
          </wp:positionV>
          <wp:extent cx="936219" cy="907085"/>
          <wp:effectExtent l="0" t="0" r="0" b="7620"/>
          <wp:wrapNone/>
          <wp:docPr id="25" name="image4.png" descr="sello_escudo_nacional_mexicano_by_gigaborgesnx-d6km3km"/>
          <wp:cNvGraphicFramePr/>
          <a:graphic xmlns:a="http://schemas.openxmlformats.org/drawingml/2006/main">
            <a:graphicData uri="http://schemas.openxmlformats.org/drawingml/2006/picture">
              <pic:pic xmlns:pic="http://schemas.openxmlformats.org/drawingml/2006/picture">
                <pic:nvPicPr>
                  <pic:cNvPr id="0" name="image4.png" descr="sello_escudo_nacional_mexicano_by_gigaborgesnx-d6km3km"/>
                  <pic:cNvPicPr preferRelativeResize="0"/>
                </pic:nvPicPr>
                <pic:blipFill>
                  <a:blip r:embed="rId1"/>
                  <a:srcRect/>
                  <a:stretch>
                    <a:fillRect/>
                  </a:stretch>
                </pic:blipFill>
                <pic:spPr>
                  <a:xfrm>
                    <a:off x="0" y="0"/>
                    <a:ext cx="942528" cy="913198"/>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448E7C08" wp14:editId="29391886">
              <wp:simplePos x="0" y="0"/>
              <wp:positionH relativeFrom="column">
                <wp:posOffset>1221740</wp:posOffset>
              </wp:positionH>
              <wp:positionV relativeFrom="paragraph">
                <wp:posOffset>146050</wp:posOffset>
              </wp:positionV>
              <wp:extent cx="4286250" cy="9334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933450"/>
                      </a:xfrm>
                      <a:prstGeom prst="rect">
                        <a:avLst/>
                      </a:prstGeom>
                      <a:solidFill>
                        <a:srgbClr val="FFFFFF"/>
                      </a:solidFill>
                      <a:ln>
                        <a:noFill/>
                      </a:ln>
                    </wps:spPr>
                    <wps:txbx>
                      <w:txbxContent>
                        <w:p w14:paraId="6D03591B" w14:textId="77777777" w:rsidR="007373A4" w:rsidRPr="00973284" w:rsidRDefault="007373A4"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14:paraId="347E6270" w14:textId="77777777" w:rsidR="007373A4" w:rsidRPr="006B29BD" w:rsidRDefault="007373A4"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14:paraId="6F931F74" w14:textId="77777777" w:rsidR="007373A4" w:rsidRPr="00973284" w:rsidRDefault="007373A4" w:rsidP="00973284">
                          <w:pPr>
                            <w:spacing w:after="0" w:line="240" w:lineRule="auto"/>
                            <w:ind w:left="0" w:right="0" w:firstLine="0"/>
                            <w:jc w:val="left"/>
                            <w:rPr>
                              <w:rFonts w:ascii="Times New Roman" w:eastAsia="Times New Roman" w:hAnsi="Times New Roman" w:cs="Times New Roman"/>
                              <w:lang w:val="x-none" w:eastAsia="es-ES"/>
                            </w:rPr>
                          </w:pPr>
                        </w:p>
                        <w:p w14:paraId="7A2A8AE4" w14:textId="77777777" w:rsidR="007373A4" w:rsidRDefault="007373A4" w:rsidP="00FD0E5D">
                          <w:pPr>
                            <w:jc w:val="center"/>
                          </w:pPr>
                        </w:p>
                        <w:p w14:paraId="4D1F4071" w14:textId="77777777" w:rsidR="007373A4" w:rsidRDefault="007373A4" w:rsidP="00FD0E5D">
                          <w:pPr>
                            <w:jc w:val="center"/>
                          </w:pPr>
                        </w:p>
                        <w:p w14:paraId="42F81361" w14:textId="77777777" w:rsidR="007373A4" w:rsidRDefault="007373A4" w:rsidP="00FD0E5D">
                          <w:pPr>
                            <w:jc w:val="center"/>
                          </w:pPr>
                        </w:p>
                        <w:p w14:paraId="420C5265" w14:textId="77777777" w:rsidR="007373A4" w:rsidRDefault="007373A4" w:rsidP="00FD0E5D">
                          <w:pPr>
                            <w:jc w:val="center"/>
                          </w:pPr>
                        </w:p>
                        <w:p w14:paraId="6DC1C494" w14:textId="77777777" w:rsidR="007373A4" w:rsidRDefault="007373A4" w:rsidP="00FD0E5D">
                          <w:pPr>
                            <w:jc w:val="center"/>
                          </w:pPr>
                        </w:p>
                        <w:p w14:paraId="3D9F6471" w14:textId="77777777" w:rsidR="007373A4" w:rsidRDefault="007373A4" w:rsidP="00FD0E5D">
                          <w:pPr>
                            <w:jc w:val="center"/>
                          </w:pPr>
                        </w:p>
                        <w:p w14:paraId="26DD1480" w14:textId="77777777" w:rsidR="007373A4" w:rsidRDefault="007373A4" w:rsidP="00FD0E5D">
                          <w:pPr>
                            <w:jc w:val="center"/>
                          </w:pPr>
                        </w:p>
                        <w:p w14:paraId="0A6836FD" w14:textId="77777777" w:rsidR="007373A4" w:rsidRDefault="007373A4" w:rsidP="00FD0E5D">
                          <w:pPr>
                            <w:jc w:val="center"/>
                          </w:pPr>
                        </w:p>
                        <w:p w14:paraId="5B123C22" w14:textId="77777777" w:rsidR="007373A4" w:rsidRDefault="007373A4" w:rsidP="00FD0E5D">
                          <w:pPr>
                            <w:jc w:val="center"/>
                          </w:pPr>
                        </w:p>
                        <w:p w14:paraId="6599D557" w14:textId="77777777" w:rsidR="007373A4" w:rsidRDefault="007373A4" w:rsidP="00FD0E5D">
                          <w:pPr>
                            <w:jc w:val="center"/>
                          </w:pPr>
                        </w:p>
                        <w:p w14:paraId="599A6782" w14:textId="77777777" w:rsidR="007373A4" w:rsidRDefault="007373A4" w:rsidP="00FD0E5D">
                          <w:pPr>
                            <w:jc w:val="center"/>
                          </w:pPr>
                        </w:p>
                        <w:p w14:paraId="1381DE90" w14:textId="77777777" w:rsidR="007373A4" w:rsidRDefault="007373A4" w:rsidP="00FD0E5D">
                          <w:pPr>
                            <w:jc w:val="center"/>
                          </w:pPr>
                        </w:p>
                        <w:p w14:paraId="78440935" w14:textId="77777777" w:rsidR="007373A4" w:rsidRDefault="007373A4" w:rsidP="00FD0E5D">
                          <w:pPr>
                            <w:jc w:val="center"/>
                          </w:pPr>
                        </w:p>
                        <w:p w14:paraId="652240B8" w14:textId="77777777" w:rsidR="007373A4" w:rsidRDefault="007373A4" w:rsidP="00FD0E5D">
                          <w:pPr>
                            <w:jc w:val="center"/>
                          </w:pPr>
                        </w:p>
                        <w:p w14:paraId="6E19C675" w14:textId="77777777" w:rsidR="007373A4" w:rsidRDefault="007373A4" w:rsidP="00FD0E5D">
                          <w:pPr>
                            <w:jc w:val="center"/>
                          </w:pPr>
                        </w:p>
                        <w:p w14:paraId="6DDF5AC1" w14:textId="77777777" w:rsidR="007373A4" w:rsidRDefault="007373A4" w:rsidP="00FD0E5D">
                          <w:pPr>
                            <w:spacing w:line="240" w:lineRule="auto"/>
                            <w:rPr>
                              <w:rFonts w:ascii="Times New Roman" w:hAnsi="Times New Roman"/>
                              <w:bCs/>
                            </w:rPr>
                          </w:pPr>
                          <w:r>
                            <w:rPr>
                              <w:rFonts w:ascii="Times New Roman" w:hAnsi="Times New Roman"/>
                              <w:bCs/>
                            </w:rPr>
                            <w:t>PODER LEGISLATIVO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448E7C08" id="_x0000_t202" coordsize="21600,21600" o:spt="202" path="m,l,21600r21600,l21600,xe">
              <v:stroke joinstyle="miter"/>
              <v:path gradientshapeok="t" o:connecttype="rect"/>
            </v:shapetype>
            <v:shape id="Cuadro de texto 2" o:spid="_x0000_s1026" type="#_x0000_t202" style="position:absolute;left:0;text-align:left;margin-left:96.2pt;margin-top:11.5pt;width:337.5pt;height:7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" stroked="f">
              <v:textbox>
                <w:txbxContent>
                  <w:p w14:paraId="6D03591B" w14:textId="77777777" w:rsidR="007373A4" w:rsidRPr="00973284" w:rsidRDefault="007373A4"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14:paraId="347E6270" w14:textId="77777777" w:rsidR="007373A4" w:rsidRPr="006B29BD" w:rsidRDefault="007373A4"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14:paraId="6F931F74" w14:textId="77777777" w:rsidR="007373A4" w:rsidRPr="00973284" w:rsidRDefault="007373A4" w:rsidP="00973284">
                    <w:pPr>
                      <w:spacing w:after="0" w:line="240" w:lineRule="auto"/>
                      <w:ind w:left="0" w:right="0" w:firstLine="0"/>
                      <w:jc w:val="left"/>
                      <w:rPr>
                        <w:rFonts w:ascii="Times New Roman" w:eastAsia="Times New Roman" w:hAnsi="Times New Roman" w:cs="Times New Roman"/>
                        <w:lang w:val="x-none" w:eastAsia="es-ES"/>
                      </w:rPr>
                    </w:pPr>
                  </w:p>
                  <w:p w14:paraId="7A2A8AE4" w14:textId="77777777" w:rsidR="007373A4" w:rsidRDefault="007373A4" w:rsidP="00FD0E5D">
                    <w:pPr>
                      <w:jc w:val="center"/>
                    </w:pPr>
                  </w:p>
                  <w:p w14:paraId="4D1F4071" w14:textId="77777777" w:rsidR="007373A4" w:rsidRDefault="007373A4" w:rsidP="00FD0E5D">
                    <w:pPr>
                      <w:jc w:val="center"/>
                    </w:pPr>
                  </w:p>
                  <w:p w14:paraId="42F81361" w14:textId="77777777" w:rsidR="007373A4" w:rsidRDefault="007373A4" w:rsidP="00FD0E5D">
                    <w:pPr>
                      <w:jc w:val="center"/>
                    </w:pPr>
                  </w:p>
                  <w:p w14:paraId="420C5265" w14:textId="77777777" w:rsidR="007373A4" w:rsidRDefault="007373A4" w:rsidP="00FD0E5D">
                    <w:pPr>
                      <w:jc w:val="center"/>
                    </w:pPr>
                  </w:p>
                  <w:p w14:paraId="6DC1C494" w14:textId="77777777" w:rsidR="007373A4" w:rsidRDefault="007373A4" w:rsidP="00FD0E5D">
                    <w:pPr>
                      <w:jc w:val="center"/>
                    </w:pPr>
                  </w:p>
                  <w:p w14:paraId="3D9F6471" w14:textId="77777777" w:rsidR="007373A4" w:rsidRDefault="007373A4" w:rsidP="00FD0E5D">
                    <w:pPr>
                      <w:jc w:val="center"/>
                    </w:pPr>
                  </w:p>
                  <w:p w14:paraId="26DD1480" w14:textId="77777777" w:rsidR="007373A4" w:rsidRDefault="007373A4" w:rsidP="00FD0E5D">
                    <w:pPr>
                      <w:jc w:val="center"/>
                    </w:pPr>
                  </w:p>
                  <w:p w14:paraId="0A6836FD" w14:textId="77777777" w:rsidR="007373A4" w:rsidRDefault="007373A4" w:rsidP="00FD0E5D">
                    <w:pPr>
                      <w:jc w:val="center"/>
                    </w:pPr>
                  </w:p>
                  <w:p w14:paraId="5B123C22" w14:textId="77777777" w:rsidR="007373A4" w:rsidRDefault="007373A4" w:rsidP="00FD0E5D">
                    <w:pPr>
                      <w:jc w:val="center"/>
                    </w:pPr>
                  </w:p>
                  <w:p w14:paraId="6599D557" w14:textId="77777777" w:rsidR="007373A4" w:rsidRDefault="007373A4" w:rsidP="00FD0E5D">
                    <w:pPr>
                      <w:jc w:val="center"/>
                    </w:pPr>
                  </w:p>
                  <w:p w14:paraId="599A6782" w14:textId="77777777" w:rsidR="007373A4" w:rsidRDefault="007373A4" w:rsidP="00FD0E5D">
                    <w:pPr>
                      <w:jc w:val="center"/>
                    </w:pPr>
                  </w:p>
                  <w:p w14:paraId="1381DE90" w14:textId="77777777" w:rsidR="007373A4" w:rsidRDefault="007373A4" w:rsidP="00FD0E5D">
                    <w:pPr>
                      <w:jc w:val="center"/>
                    </w:pPr>
                  </w:p>
                  <w:p w14:paraId="78440935" w14:textId="77777777" w:rsidR="007373A4" w:rsidRDefault="007373A4" w:rsidP="00FD0E5D">
                    <w:pPr>
                      <w:jc w:val="center"/>
                    </w:pPr>
                  </w:p>
                  <w:p w14:paraId="652240B8" w14:textId="77777777" w:rsidR="007373A4" w:rsidRDefault="007373A4" w:rsidP="00FD0E5D">
                    <w:pPr>
                      <w:jc w:val="center"/>
                    </w:pPr>
                  </w:p>
                  <w:p w14:paraId="6E19C675" w14:textId="77777777" w:rsidR="007373A4" w:rsidRDefault="007373A4" w:rsidP="00FD0E5D">
                    <w:pPr>
                      <w:jc w:val="center"/>
                    </w:pPr>
                  </w:p>
                  <w:p w14:paraId="6DDF5AC1" w14:textId="77777777" w:rsidR="007373A4" w:rsidRDefault="007373A4" w:rsidP="00FD0E5D">
                    <w:pPr>
                      <w:spacing w:line="240" w:lineRule="auto"/>
                      <w:rPr>
                        <w:rFonts w:ascii="Times New Roman" w:hAnsi="Times New Roman"/>
                        <w:bCs/>
                      </w:rPr>
                    </w:pPr>
                    <w:r>
                      <w:rPr>
                        <w:rFonts w:ascii="Times New Roman" w:hAnsi="Times New Roman"/>
                        <w:bCs/>
                      </w:rPr>
                      <w:t>PODER LEGISLATIVO</w:t>
                    </w:r>
                  </w:p>
                </w:txbxContent>
              </v:textbox>
            </v:shape>
          </w:pict>
        </mc:Fallback>
      </mc:AlternateContent>
    </w:r>
    <w:r>
      <w:rPr>
        <w:rFonts w:ascii="Times New Roman" w:eastAsia="Times New Roman" w:hAnsi="Times New Roman" w:cs="Times New Roman"/>
        <w:b/>
      </w:rPr>
      <w:t xml:space="preserve"> </w:t>
    </w:r>
  </w:p>
  <w:p w14:paraId="1621CEED" w14:textId="77777777" w:rsidR="007373A4" w:rsidRDefault="007373A4">
    <w:pPr>
      <w:pBdr>
        <w:top w:val="nil"/>
        <w:left w:val="nil"/>
        <w:bottom w:val="nil"/>
        <w:right w:val="nil"/>
        <w:between w:val="nil"/>
      </w:pBdr>
      <w:tabs>
        <w:tab w:val="center" w:pos="4252"/>
        <w:tab w:val="right" w:pos="8504"/>
        <w:tab w:val="left" w:pos="735"/>
      </w:tabs>
      <w:spacing w:after="0" w:line="240" w:lineRule="auto"/>
      <w:ind w:left="0" w:right="0"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2A0C0901" w14:textId="77777777" w:rsidR="007373A4" w:rsidRDefault="007373A4">
    <w:pPr>
      <w:spacing w:after="0" w:line="244" w:lineRule="auto"/>
      <w:ind w:left="0" w:right="0" w:firstLine="0"/>
      <w:jc w:val="center"/>
    </w:pPr>
    <w:r>
      <w:rPr>
        <w:noProof/>
      </w:rPr>
      <mc:AlternateContent>
        <mc:Choice Requires="wps">
          <w:drawing>
            <wp:anchor distT="45720" distB="45720" distL="114300" distR="114300" simplePos="0" relativeHeight="251660288" behindDoc="0" locked="0" layoutInCell="1" hidden="0" allowOverlap="1" wp14:anchorId="0E6E8973" wp14:editId="419BC02B">
              <wp:simplePos x="0" y="0"/>
              <wp:positionH relativeFrom="column">
                <wp:posOffset>-380213</wp:posOffset>
              </wp:positionH>
              <wp:positionV relativeFrom="paragraph">
                <wp:posOffset>709650</wp:posOffset>
              </wp:positionV>
              <wp:extent cx="1590675" cy="476250"/>
              <wp:effectExtent l="0" t="0" r="952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76250"/>
                      </a:xfrm>
                      <a:prstGeom prst="rect">
                        <a:avLst/>
                      </a:prstGeom>
                      <a:solidFill>
                        <a:srgbClr val="FFFFFF"/>
                      </a:solidFill>
                      <a:ln>
                        <a:noFill/>
                      </a:ln>
                    </wps:spPr>
                    <wps:txbx>
                      <w:txbxContent>
                        <w:p w14:paraId="0264D897" w14:textId="77777777" w:rsidR="007373A4" w:rsidRPr="00381914" w:rsidRDefault="007373A4"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14:paraId="71D5CD27" w14:textId="77777777" w:rsidR="007373A4" w:rsidRPr="00381914" w:rsidRDefault="007373A4"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E8973" id="Cuadro de texto 1" o:spid="_x0000_s1027" type="#_x0000_t202" style="position:absolute;left:0;text-align:left;margin-left:-29.95pt;margin-top:55.9pt;width:125.25pt;height: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" stroked="f">
              <v:textbox>
                <w:txbxContent>
                  <w:p w14:paraId="0264D897" w14:textId="77777777" w:rsidR="007373A4" w:rsidRPr="00381914" w:rsidRDefault="007373A4"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14:paraId="71D5CD27" w14:textId="77777777" w:rsidR="007373A4" w:rsidRPr="00381914" w:rsidRDefault="007373A4"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6C38" w14:textId="77777777" w:rsidR="007373A4" w:rsidRDefault="007373A4">
    <w:pPr>
      <w:spacing w:after="0" w:line="244" w:lineRule="auto"/>
      <w:ind w:left="0" w:right="0" w:firstLine="0"/>
      <w:jc w:val="center"/>
    </w:pPr>
    <w:r>
      <w:rPr>
        <w:noProof/>
      </w:rPr>
      <w:drawing>
        <wp:anchor distT="0" distB="0" distL="114300" distR="114300" simplePos="0" relativeHeight="251661312" behindDoc="0" locked="0" layoutInCell="1" hidden="0" allowOverlap="1" wp14:anchorId="0F27FEBA" wp14:editId="0C63D587">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617FB"/>
    <w:multiLevelType w:val="hybridMultilevel"/>
    <w:tmpl w:val="FE14C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1925C3"/>
    <w:multiLevelType w:val="hybridMultilevel"/>
    <w:tmpl w:val="37A64992"/>
    <w:lvl w:ilvl="0" w:tplc="1324AC5E">
      <w:start w:val="1"/>
      <w:numFmt w:val="lowerLetter"/>
      <w:lvlText w:val="%1)"/>
      <w:lvlJc w:val="left"/>
      <w:pPr>
        <w:ind w:left="350" w:hanging="360"/>
      </w:pPr>
      <w:rPr>
        <w:rFonts w:hint="default"/>
      </w:rPr>
    </w:lvl>
    <w:lvl w:ilvl="1" w:tplc="080A0019" w:tentative="1">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3" w15:restartNumberingAfterBreak="0">
    <w:nsid w:val="3DC322FE"/>
    <w:multiLevelType w:val="hybridMultilevel"/>
    <w:tmpl w:val="E3ACD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95891"/>
    <w:multiLevelType w:val="hybridMultilevel"/>
    <w:tmpl w:val="78C23C1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E662BCC"/>
    <w:multiLevelType w:val="multilevel"/>
    <w:tmpl w:val="C5164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CD7303"/>
    <w:multiLevelType w:val="hybridMultilevel"/>
    <w:tmpl w:val="400441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6E0DBA"/>
    <w:multiLevelType w:val="hybridMultilevel"/>
    <w:tmpl w:val="94924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4A705E"/>
    <w:multiLevelType w:val="multilevel"/>
    <w:tmpl w:val="1B7C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9A4D68"/>
    <w:multiLevelType w:val="hybridMultilevel"/>
    <w:tmpl w:val="A60A3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A4205C6"/>
    <w:multiLevelType w:val="hybridMultilevel"/>
    <w:tmpl w:val="A75C0BC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14066236">
    <w:abstractNumId w:val="0"/>
  </w:num>
  <w:num w:numId="2" w16cid:durableId="993796101">
    <w:abstractNumId w:val="10"/>
  </w:num>
  <w:num w:numId="3" w16cid:durableId="2146501702">
    <w:abstractNumId w:val="1"/>
  </w:num>
  <w:num w:numId="4" w16cid:durableId="187063106">
    <w:abstractNumId w:val="3"/>
  </w:num>
  <w:num w:numId="5" w16cid:durableId="1962572439">
    <w:abstractNumId w:val="7"/>
  </w:num>
  <w:num w:numId="6" w16cid:durableId="301809879">
    <w:abstractNumId w:val="4"/>
  </w:num>
  <w:num w:numId="7" w16cid:durableId="2130928573">
    <w:abstractNumId w:val="6"/>
  </w:num>
  <w:num w:numId="8" w16cid:durableId="1247346856">
    <w:abstractNumId w:val="8"/>
  </w:num>
  <w:num w:numId="9" w16cid:durableId="35813930">
    <w:abstractNumId w:val="9"/>
  </w:num>
  <w:num w:numId="10" w16cid:durableId="529150648">
    <w:abstractNumId w:val="5"/>
  </w:num>
  <w:num w:numId="11" w16cid:durableId="852494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US" w:vendorID="64" w:dllVersion="0" w:nlCheck="1" w:checkStyle="0"/>
  <w:activeWritingStyle w:appName="MSWord" w:lang="en-US"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16"/>
    <w:rsid w:val="000019E1"/>
    <w:rsid w:val="0001066B"/>
    <w:rsid w:val="00010A79"/>
    <w:rsid w:val="00013248"/>
    <w:rsid w:val="000137CA"/>
    <w:rsid w:val="000140CC"/>
    <w:rsid w:val="00015630"/>
    <w:rsid w:val="00015816"/>
    <w:rsid w:val="00020AFA"/>
    <w:rsid w:val="00022502"/>
    <w:rsid w:val="0002599B"/>
    <w:rsid w:val="00026BA4"/>
    <w:rsid w:val="00027CAD"/>
    <w:rsid w:val="00030276"/>
    <w:rsid w:val="00030BED"/>
    <w:rsid w:val="0003109B"/>
    <w:rsid w:val="000315B5"/>
    <w:rsid w:val="000377E4"/>
    <w:rsid w:val="000400B5"/>
    <w:rsid w:val="00042A5C"/>
    <w:rsid w:val="000456B0"/>
    <w:rsid w:val="0004597A"/>
    <w:rsid w:val="00047ADB"/>
    <w:rsid w:val="00047BA2"/>
    <w:rsid w:val="00050C2C"/>
    <w:rsid w:val="00053BF1"/>
    <w:rsid w:val="00055C61"/>
    <w:rsid w:val="0005678D"/>
    <w:rsid w:val="00056E7F"/>
    <w:rsid w:val="00060722"/>
    <w:rsid w:val="00062BD3"/>
    <w:rsid w:val="00064E9D"/>
    <w:rsid w:val="00071300"/>
    <w:rsid w:val="000722BF"/>
    <w:rsid w:val="00073BFD"/>
    <w:rsid w:val="00075BE0"/>
    <w:rsid w:val="00075F8B"/>
    <w:rsid w:val="00077FAE"/>
    <w:rsid w:val="00080CB2"/>
    <w:rsid w:val="0008117E"/>
    <w:rsid w:val="00082DED"/>
    <w:rsid w:val="000857C0"/>
    <w:rsid w:val="000876C2"/>
    <w:rsid w:val="00091E91"/>
    <w:rsid w:val="00091FD9"/>
    <w:rsid w:val="0009427C"/>
    <w:rsid w:val="00095B82"/>
    <w:rsid w:val="000A13B0"/>
    <w:rsid w:val="000A1EE1"/>
    <w:rsid w:val="000A3FB0"/>
    <w:rsid w:val="000A6F82"/>
    <w:rsid w:val="000A7B1D"/>
    <w:rsid w:val="000A7B8B"/>
    <w:rsid w:val="000A7D70"/>
    <w:rsid w:val="000B01DB"/>
    <w:rsid w:val="000B0691"/>
    <w:rsid w:val="000B0867"/>
    <w:rsid w:val="000B1AAA"/>
    <w:rsid w:val="000B1B5A"/>
    <w:rsid w:val="000B25DC"/>
    <w:rsid w:val="000B6EFE"/>
    <w:rsid w:val="000B7943"/>
    <w:rsid w:val="000C1F5B"/>
    <w:rsid w:val="000C3A36"/>
    <w:rsid w:val="000C4E98"/>
    <w:rsid w:val="000C5715"/>
    <w:rsid w:val="000C6A57"/>
    <w:rsid w:val="000C7A27"/>
    <w:rsid w:val="000D0AC8"/>
    <w:rsid w:val="000D1740"/>
    <w:rsid w:val="000D378A"/>
    <w:rsid w:val="000D408D"/>
    <w:rsid w:val="000D476C"/>
    <w:rsid w:val="000D4B9F"/>
    <w:rsid w:val="000D51C5"/>
    <w:rsid w:val="000D538E"/>
    <w:rsid w:val="000D5AF2"/>
    <w:rsid w:val="000D79E0"/>
    <w:rsid w:val="000E06B5"/>
    <w:rsid w:val="000E125F"/>
    <w:rsid w:val="000E1513"/>
    <w:rsid w:val="000E2177"/>
    <w:rsid w:val="000E24FF"/>
    <w:rsid w:val="000E2B87"/>
    <w:rsid w:val="000E2DD1"/>
    <w:rsid w:val="000E39FA"/>
    <w:rsid w:val="000E434D"/>
    <w:rsid w:val="000F0839"/>
    <w:rsid w:val="000F0E80"/>
    <w:rsid w:val="000F1015"/>
    <w:rsid w:val="000F255E"/>
    <w:rsid w:val="000F2F12"/>
    <w:rsid w:val="000F393B"/>
    <w:rsid w:val="000F3D82"/>
    <w:rsid w:val="000F427E"/>
    <w:rsid w:val="000F53B1"/>
    <w:rsid w:val="000F6EB5"/>
    <w:rsid w:val="00101065"/>
    <w:rsid w:val="001037F5"/>
    <w:rsid w:val="00105FEB"/>
    <w:rsid w:val="001065F0"/>
    <w:rsid w:val="00106663"/>
    <w:rsid w:val="00110FAF"/>
    <w:rsid w:val="00111FE9"/>
    <w:rsid w:val="001146A9"/>
    <w:rsid w:val="00114DC3"/>
    <w:rsid w:val="001165EA"/>
    <w:rsid w:val="001166C9"/>
    <w:rsid w:val="00117C25"/>
    <w:rsid w:val="001204DC"/>
    <w:rsid w:val="00121B3F"/>
    <w:rsid w:val="00122649"/>
    <w:rsid w:val="0012398A"/>
    <w:rsid w:val="00123E87"/>
    <w:rsid w:val="00126261"/>
    <w:rsid w:val="00127C1E"/>
    <w:rsid w:val="0013027B"/>
    <w:rsid w:val="0013043B"/>
    <w:rsid w:val="00131619"/>
    <w:rsid w:val="001317BE"/>
    <w:rsid w:val="001326A5"/>
    <w:rsid w:val="00133F1A"/>
    <w:rsid w:val="00135002"/>
    <w:rsid w:val="00135236"/>
    <w:rsid w:val="00140F56"/>
    <w:rsid w:val="001426F2"/>
    <w:rsid w:val="00145887"/>
    <w:rsid w:val="00145FD3"/>
    <w:rsid w:val="0015024E"/>
    <w:rsid w:val="00150550"/>
    <w:rsid w:val="001515B2"/>
    <w:rsid w:val="001518C4"/>
    <w:rsid w:val="001521F4"/>
    <w:rsid w:val="001529DA"/>
    <w:rsid w:val="001536F7"/>
    <w:rsid w:val="00157FBA"/>
    <w:rsid w:val="00160BBB"/>
    <w:rsid w:val="00163A2F"/>
    <w:rsid w:val="00164607"/>
    <w:rsid w:val="0016538B"/>
    <w:rsid w:val="001658D1"/>
    <w:rsid w:val="00167C92"/>
    <w:rsid w:val="00167D97"/>
    <w:rsid w:val="001700D0"/>
    <w:rsid w:val="00170394"/>
    <w:rsid w:val="00170943"/>
    <w:rsid w:val="00171047"/>
    <w:rsid w:val="00171B23"/>
    <w:rsid w:val="001748F8"/>
    <w:rsid w:val="00177FBE"/>
    <w:rsid w:val="00180ACE"/>
    <w:rsid w:val="0018203D"/>
    <w:rsid w:val="001842FD"/>
    <w:rsid w:val="00184B51"/>
    <w:rsid w:val="0018630D"/>
    <w:rsid w:val="001865A8"/>
    <w:rsid w:val="00193D37"/>
    <w:rsid w:val="00195D31"/>
    <w:rsid w:val="00197830"/>
    <w:rsid w:val="00197AEA"/>
    <w:rsid w:val="001A146A"/>
    <w:rsid w:val="001A53E7"/>
    <w:rsid w:val="001A6F41"/>
    <w:rsid w:val="001A7D87"/>
    <w:rsid w:val="001B23DF"/>
    <w:rsid w:val="001B30FE"/>
    <w:rsid w:val="001B3E4A"/>
    <w:rsid w:val="001B484C"/>
    <w:rsid w:val="001B6579"/>
    <w:rsid w:val="001B79CB"/>
    <w:rsid w:val="001C0546"/>
    <w:rsid w:val="001C1858"/>
    <w:rsid w:val="001C41DE"/>
    <w:rsid w:val="001C5402"/>
    <w:rsid w:val="001C57CB"/>
    <w:rsid w:val="001D0E8B"/>
    <w:rsid w:val="001E0E28"/>
    <w:rsid w:val="001E30B2"/>
    <w:rsid w:val="001E4F91"/>
    <w:rsid w:val="001E5697"/>
    <w:rsid w:val="001E76D0"/>
    <w:rsid w:val="001F0AD9"/>
    <w:rsid w:val="001F1968"/>
    <w:rsid w:val="001F1F36"/>
    <w:rsid w:val="001F24A1"/>
    <w:rsid w:val="001F2DA4"/>
    <w:rsid w:val="001F3593"/>
    <w:rsid w:val="00201B91"/>
    <w:rsid w:val="002028D2"/>
    <w:rsid w:val="00202E1A"/>
    <w:rsid w:val="00204081"/>
    <w:rsid w:val="002067D1"/>
    <w:rsid w:val="00207CBE"/>
    <w:rsid w:val="00207DC5"/>
    <w:rsid w:val="00207F7E"/>
    <w:rsid w:val="002110CF"/>
    <w:rsid w:val="00215440"/>
    <w:rsid w:val="00216628"/>
    <w:rsid w:val="00222511"/>
    <w:rsid w:val="002225C4"/>
    <w:rsid w:val="00227D24"/>
    <w:rsid w:val="00227F7B"/>
    <w:rsid w:val="002304AE"/>
    <w:rsid w:val="002319F4"/>
    <w:rsid w:val="00233538"/>
    <w:rsid w:val="002374A2"/>
    <w:rsid w:val="00244778"/>
    <w:rsid w:val="002447AA"/>
    <w:rsid w:val="002448F4"/>
    <w:rsid w:val="00244FEB"/>
    <w:rsid w:val="002460E3"/>
    <w:rsid w:val="002469D1"/>
    <w:rsid w:val="00247602"/>
    <w:rsid w:val="00247651"/>
    <w:rsid w:val="002503E4"/>
    <w:rsid w:val="00250EA3"/>
    <w:rsid w:val="00253C70"/>
    <w:rsid w:val="00255C88"/>
    <w:rsid w:val="0025752E"/>
    <w:rsid w:val="00265714"/>
    <w:rsid w:val="0026724D"/>
    <w:rsid w:val="00270D83"/>
    <w:rsid w:val="0027210A"/>
    <w:rsid w:val="00274959"/>
    <w:rsid w:val="002751F2"/>
    <w:rsid w:val="00275CC1"/>
    <w:rsid w:val="00276E7C"/>
    <w:rsid w:val="002809D3"/>
    <w:rsid w:val="002823EF"/>
    <w:rsid w:val="00283745"/>
    <w:rsid w:val="00283915"/>
    <w:rsid w:val="002855C5"/>
    <w:rsid w:val="00285A6D"/>
    <w:rsid w:val="00286A98"/>
    <w:rsid w:val="00291AFF"/>
    <w:rsid w:val="00293100"/>
    <w:rsid w:val="00295E4F"/>
    <w:rsid w:val="00296C07"/>
    <w:rsid w:val="002A1115"/>
    <w:rsid w:val="002A22B6"/>
    <w:rsid w:val="002A320C"/>
    <w:rsid w:val="002A33D9"/>
    <w:rsid w:val="002A359C"/>
    <w:rsid w:val="002A3990"/>
    <w:rsid w:val="002A3EAE"/>
    <w:rsid w:val="002A4674"/>
    <w:rsid w:val="002A566C"/>
    <w:rsid w:val="002A5871"/>
    <w:rsid w:val="002A6B70"/>
    <w:rsid w:val="002A7ECE"/>
    <w:rsid w:val="002B037C"/>
    <w:rsid w:val="002B2688"/>
    <w:rsid w:val="002B26E3"/>
    <w:rsid w:val="002B2A5C"/>
    <w:rsid w:val="002B43B8"/>
    <w:rsid w:val="002B459D"/>
    <w:rsid w:val="002B4B37"/>
    <w:rsid w:val="002B6C87"/>
    <w:rsid w:val="002C2B77"/>
    <w:rsid w:val="002C4821"/>
    <w:rsid w:val="002C558E"/>
    <w:rsid w:val="002C66B3"/>
    <w:rsid w:val="002C67F9"/>
    <w:rsid w:val="002C724B"/>
    <w:rsid w:val="002D0EF7"/>
    <w:rsid w:val="002D2469"/>
    <w:rsid w:val="002D2BC1"/>
    <w:rsid w:val="002D53E9"/>
    <w:rsid w:val="002E0485"/>
    <w:rsid w:val="002E0A37"/>
    <w:rsid w:val="002E1BE8"/>
    <w:rsid w:val="002E29FF"/>
    <w:rsid w:val="002E310B"/>
    <w:rsid w:val="002E468D"/>
    <w:rsid w:val="002F0CEC"/>
    <w:rsid w:val="002F234D"/>
    <w:rsid w:val="002F25BF"/>
    <w:rsid w:val="002F26E3"/>
    <w:rsid w:val="002F294E"/>
    <w:rsid w:val="002F45A9"/>
    <w:rsid w:val="002F4BC7"/>
    <w:rsid w:val="002F60B0"/>
    <w:rsid w:val="002F7034"/>
    <w:rsid w:val="002F7AC0"/>
    <w:rsid w:val="002F7BB6"/>
    <w:rsid w:val="00303C6B"/>
    <w:rsid w:val="003046EE"/>
    <w:rsid w:val="003053DC"/>
    <w:rsid w:val="0030551A"/>
    <w:rsid w:val="0030674F"/>
    <w:rsid w:val="003077B1"/>
    <w:rsid w:val="00310D7D"/>
    <w:rsid w:val="003113CB"/>
    <w:rsid w:val="003124E7"/>
    <w:rsid w:val="003125D9"/>
    <w:rsid w:val="00312AFE"/>
    <w:rsid w:val="00313891"/>
    <w:rsid w:val="003149A3"/>
    <w:rsid w:val="00316585"/>
    <w:rsid w:val="0032391E"/>
    <w:rsid w:val="00323E83"/>
    <w:rsid w:val="003256C9"/>
    <w:rsid w:val="00325A52"/>
    <w:rsid w:val="00327B2E"/>
    <w:rsid w:val="0033251A"/>
    <w:rsid w:val="003348A2"/>
    <w:rsid w:val="003401CD"/>
    <w:rsid w:val="00340B3D"/>
    <w:rsid w:val="00341E1D"/>
    <w:rsid w:val="00344353"/>
    <w:rsid w:val="00346260"/>
    <w:rsid w:val="00347F95"/>
    <w:rsid w:val="0035101C"/>
    <w:rsid w:val="003525DA"/>
    <w:rsid w:val="00352878"/>
    <w:rsid w:val="00353A3F"/>
    <w:rsid w:val="00357831"/>
    <w:rsid w:val="0036047F"/>
    <w:rsid w:val="00361298"/>
    <w:rsid w:val="003641FA"/>
    <w:rsid w:val="0036660F"/>
    <w:rsid w:val="003715BF"/>
    <w:rsid w:val="00377699"/>
    <w:rsid w:val="003813BC"/>
    <w:rsid w:val="00381D5B"/>
    <w:rsid w:val="00382371"/>
    <w:rsid w:val="0038241D"/>
    <w:rsid w:val="00382988"/>
    <w:rsid w:val="0038386D"/>
    <w:rsid w:val="00385B27"/>
    <w:rsid w:val="003871B3"/>
    <w:rsid w:val="00391098"/>
    <w:rsid w:val="003947F4"/>
    <w:rsid w:val="00396ED2"/>
    <w:rsid w:val="003A5A40"/>
    <w:rsid w:val="003B048E"/>
    <w:rsid w:val="003B241A"/>
    <w:rsid w:val="003B2FDA"/>
    <w:rsid w:val="003B57CF"/>
    <w:rsid w:val="003B6870"/>
    <w:rsid w:val="003C0448"/>
    <w:rsid w:val="003C1AE7"/>
    <w:rsid w:val="003C2226"/>
    <w:rsid w:val="003C2471"/>
    <w:rsid w:val="003C2558"/>
    <w:rsid w:val="003C5375"/>
    <w:rsid w:val="003C5589"/>
    <w:rsid w:val="003D09D9"/>
    <w:rsid w:val="003D0C6F"/>
    <w:rsid w:val="003D6799"/>
    <w:rsid w:val="003D775B"/>
    <w:rsid w:val="003E2854"/>
    <w:rsid w:val="003E48ED"/>
    <w:rsid w:val="003E4AC1"/>
    <w:rsid w:val="003E5F20"/>
    <w:rsid w:val="003F085F"/>
    <w:rsid w:val="003F277D"/>
    <w:rsid w:val="003F3001"/>
    <w:rsid w:val="003F3186"/>
    <w:rsid w:val="003F5162"/>
    <w:rsid w:val="003F5457"/>
    <w:rsid w:val="003F547E"/>
    <w:rsid w:val="003F6A9A"/>
    <w:rsid w:val="00401B44"/>
    <w:rsid w:val="00401D5D"/>
    <w:rsid w:val="004025CA"/>
    <w:rsid w:val="004046BB"/>
    <w:rsid w:val="00404FAD"/>
    <w:rsid w:val="00406FA6"/>
    <w:rsid w:val="00407E21"/>
    <w:rsid w:val="00411094"/>
    <w:rsid w:val="0041288A"/>
    <w:rsid w:val="00417CC7"/>
    <w:rsid w:val="00420A88"/>
    <w:rsid w:val="004233BD"/>
    <w:rsid w:val="004262C8"/>
    <w:rsid w:val="0042676F"/>
    <w:rsid w:val="0043086A"/>
    <w:rsid w:val="00430F03"/>
    <w:rsid w:val="00433D53"/>
    <w:rsid w:val="00434204"/>
    <w:rsid w:val="00434CF3"/>
    <w:rsid w:val="004372D2"/>
    <w:rsid w:val="00437B44"/>
    <w:rsid w:val="00437F0B"/>
    <w:rsid w:val="00442218"/>
    <w:rsid w:val="004423C9"/>
    <w:rsid w:val="00442476"/>
    <w:rsid w:val="00442728"/>
    <w:rsid w:val="00447D52"/>
    <w:rsid w:val="004518E5"/>
    <w:rsid w:val="00452236"/>
    <w:rsid w:val="00452A3B"/>
    <w:rsid w:val="004535F7"/>
    <w:rsid w:val="004561A9"/>
    <w:rsid w:val="00456AFC"/>
    <w:rsid w:val="00456B1E"/>
    <w:rsid w:val="00456F4C"/>
    <w:rsid w:val="00462C5A"/>
    <w:rsid w:val="00464282"/>
    <w:rsid w:val="00464CF7"/>
    <w:rsid w:val="00470FBE"/>
    <w:rsid w:val="00475200"/>
    <w:rsid w:val="0047523D"/>
    <w:rsid w:val="00475A88"/>
    <w:rsid w:val="00481724"/>
    <w:rsid w:val="00481FBC"/>
    <w:rsid w:val="00483210"/>
    <w:rsid w:val="00487B69"/>
    <w:rsid w:val="004902DF"/>
    <w:rsid w:val="00490A1D"/>
    <w:rsid w:val="00490E4B"/>
    <w:rsid w:val="00491EFB"/>
    <w:rsid w:val="00492435"/>
    <w:rsid w:val="00493197"/>
    <w:rsid w:val="0049451C"/>
    <w:rsid w:val="004948BE"/>
    <w:rsid w:val="00497CC1"/>
    <w:rsid w:val="004A00F4"/>
    <w:rsid w:val="004A05C6"/>
    <w:rsid w:val="004A0CD1"/>
    <w:rsid w:val="004A46E9"/>
    <w:rsid w:val="004B0686"/>
    <w:rsid w:val="004B1096"/>
    <w:rsid w:val="004B1B68"/>
    <w:rsid w:val="004B200F"/>
    <w:rsid w:val="004B3336"/>
    <w:rsid w:val="004B732F"/>
    <w:rsid w:val="004C04A0"/>
    <w:rsid w:val="004C0F4E"/>
    <w:rsid w:val="004C1A15"/>
    <w:rsid w:val="004C1B2E"/>
    <w:rsid w:val="004C2852"/>
    <w:rsid w:val="004C29B3"/>
    <w:rsid w:val="004C32CA"/>
    <w:rsid w:val="004C3813"/>
    <w:rsid w:val="004C4AE5"/>
    <w:rsid w:val="004C5AF5"/>
    <w:rsid w:val="004C7BED"/>
    <w:rsid w:val="004C7FFB"/>
    <w:rsid w:val="004D08CF"/>
    <w:rsid w:val="004D27B1"/>
    <w:rsid w:val="004D748B"/>
    <w:rsid w:val="004E07D4"/>
    <w:rsid w:val="004E156C"/>
    <w:rsid w:val="004E1ADC"/>
    <w:rsid w:val="004E2D96"/>
    <w:rsid w:val="004E4DFE"/>
    <w:rsid w:val="004F5BF4"/>
    <w:rsid w:val="004F6BFF"/>
    <w:rsid w:val="004F7665"/>
    <w:rsid w:val="005007FB"/>
    <w:rsid w:val="00500B61"/>
    <w:rsid w:val="0050246A"/>
    <w:rsid w:val="00510E3D"/>
    <w:rsid w:val="00510EE0"/>
    <w:rsid w:val="0051155D"/>
    <w:rsid w:val="00512BD0"/>
    <w:rsid w:val="0051552C"/>
    <w:rsid w:val="005160F9"/>
    <w:rsid w:val="005169BB"/>
    <w:rsid w:val="005201BB"/>
    <w:rsid w:val="00520A32"/>
    <w:rsid w:val="00520C93"/>
    <w:rsid w:val="00522129"/>
    <w:rsid w:val="00522DD6"/>
    <w:rsid w:val="0052571C"/>
    <w:rsid w:val="00525A5D"/>
    <w:rsid w:val="005260D4"/>
    <w:rsid w:val="005277B2"/>
    <w:rsid w:val="0053064B"/>
    <w:rsid w:val="005316B4"/>
    <w:rsid w:val="00534797"/>
    <w:rsid w:val="0053682E"/>
    <w:rsid w:val="00536C6C"/>
    <w:rsid w:val="00537671"/>
    <w:rsid w:val="00541329"/>
    <w:rsid w:val="005428C0"/>
    <w:rsid w:val="00542DB7"/>
    <w:rsid w:val="00543B42"/>
    <w:rsid w:val="00547387"/>
    <w:rsid w:val="00550212"/>
    <w:rsid w:val="00551592"/>
    <w:rsid w:val="00551BB0"/>
    <w:rsid w:val="00552ACB"/>
    <w:rsid w:val="00554D2C"/>
    <w:rsid w:val="00556946"/>
    <w:rsid w:val="0055736F"/>
    <w:rsid w:val="005574B2"/>
    <w:rsid w:val="005577B2"/>
    <w:rsid w:val="005578B1"/>
    <w:rsid w:val="00560BEA"/>
    <w:rsid w:val="00560F38"/>
    <w:rsid w:val="00560F73"/>
    <w:rsid w:val="00561695"/>
    <w:rsid w:val="005617C1"/>
    <w:rsid w:val="00563FF7"/>
    <w:rsid w:val="00565122"/>
    <w:rsid w:val="005677BB"/>
    <w:rsid w:val="00571528"/>
    <w:rsid w:val="005722EA"/>
    <w:rsid w:val="0057295C"/>
    <w:rsid w:val="00573F76"/>
    <w:rsid w:val="00574C69"/>
    <w:rsid w:val="0057656D"/>
    <w:rsid w:val="00580471"/>
    <w:rsid w:val="005834BF"/>
    <w:rsid w:val="00585D74"/>
    <w:rsid w:val="00587B1F"/>
    <w:rsid w:val="00590779"/>
    <w:rsid w:val="005928A7"/>
    <w:rsid w:val="005956CE"/>
    <w:rsid w:val="00596709"/>
    <w:rsid w:val="005A070E"/>
    <w:rsid w:val="005A1651"/>
    <w:rsid w:val="005A21E0"/>
    <w:rsid w:val="005A288B"/>
    <w:rsid w:val="005A3272"/>
    <w:rsid w:val="005A3914"/>
    <w:rsid w:val="005A4C73"/>
    <w:rsid w:val="005A5671"/>
    <w:rsid w:val="005A6E87"/>
    <w:rsid w:val="005A7FF5"/>
    <w:rsid w:val="005B1AE8"/>
    <w:rsid w:val="005B3270"/>
    <w:rsid w:val="005B57DF"/>
    <w:rsid w:val="005B602A"/>
    <w:rsid w:val="005B6261"/>
    <w:rsid w:val="005B7FF7"/>
    <w:rsid w:val="005C1476"/>
    <w:rsid w:val="005C37CC"/>
    <w:rsid w:val="005C52EF"/>
    <w:rsid w:val="005C6FEB"/>
    <w:rsid w:val="005D0158"/>
    <w:rsid w:val="005D1AF0"/>
    <w:rsid w:val="005D34B1"/>
    <w:rsid w:val="005D3650"/>
    <w:rsid w:val="005D37DD"/>
    <w:rsid w:val="005D5967"/>
    <w:rsid w:val="005D6AB4"/>
    <w:rsid w:val="005D774D"/>
    <w:rsid w:val="005E0428"/>
    <w:rsid w:val="005E534D"/>
    <w:rsid w:val="005E7404"/>
    <w:rsid w:val="005F0A62"/>
    <w:rsid w:val="005F5363"/>
    <w:rsid w:val="005F7972"/>
    <w:rsid w:val="005F7B5B"/>
    <w:rsid w:val="0060016A"/>
    <w:rsid w:val="0060685D"/>
    <w:rsid w:val="00607550"/>
    <w:rsid w:val="006106A8"/>
    <w:rsid w:val="00610C09"/>
    <w:rsid w:val="00611C92"/>
    <w:rsid w:val="00612987"/>
    <w:rsid w:val="0061358F"/>
    <w:rsid w:val="00613B17"/>
    <w:rsid w:val="00613B80"/>
    <w:rsid w:val="00614A96"/>
    <w:rsid w:val="00615C72"/>
    <w:rsid w:val="00616242"/>
    <w:rsid w:val="00616690"/>
    <w:rsid w:val="00616800"/>
    <w:rsid w:val="00616AF2"/>
    <w:rsid w:val="00620740"/>
    <w:rsid w:val="00620E1F"/>
    <w:rsid w:val="00622581"/>
    <w:rsid w:val="00622B3F"/>
    <w:rsid w:val="00622BFD"/>
    <w:rsid w:val="00626067"/>
    <w:rsid w:val="006275BC"/>
    <w:rsid w:val="00627E5D"/>
    <w:rsid w:val="00630125"/>
    <w:rsid w:val="00630545"/>
    <w:rsid w:val="00630A27"/>
    <w:rsid w:val="0063270D"/>
    <w:rsid w:val="00632E0A"/>
    <w:rsid w:val="006354D3"/>
    <w:rsid w:val="006356E7"/>
    <w:rsid w:val="006377D8"/>
    <w:rsid w:val="00640F2F"/>
    <w:rsid w:val="0064137A"/>
    <w:rsid w:val="00642495"/>
    <w:rsid w:val="00643C33"/>
    <w:rsid w:val="00646D5E"/>
    <w:rsid w:val="00647B45"/>
    <w:rsid w:val="0065024A"/>
    <w:rsid w:val="0065088F"/>
    <w:rsid w:val="0065117F"/>
    <w:rsid w:val="00652160"/>
    <w:rsid w:val="0065671B"/>
    <w:rsid w:val="00660135"/>
    <w:rsid w:val="006602D5"/>
    <w:rsid w:val="00664947"/>
    <w:rsid w:val="00671644"/>
    <w:rsid w:val="00671A1B"/>
    <w:rsid w:val="006737F6"/>
    <w:rsid w:val="00674E02"/>
    <w:rsid w:val="0067534C"/>
    <w:rsid w:val="006804F7"/>
    <w:rsid w:val="00680836"/>
    <w:rsid w:val="00682A5E"/>
    <w:rsid w:val="006837F1"/>
    <w:rsid w:val="00686348"/>
    <w:rsid w:val="0068740A"/>
    <w:rsid w:val="0069173B"/>
    <w:rsid w:val="00691AE4"/>
    <w:rsid w:val="00691D69"/>
    <w:rsid w:val="00692962"/>
    <w:rsid w:val="00692E70"/>
    <w:rsid w:val="006949AA"/>
    <w:rsid w:val="00697860"/>
    <w:rsid w:val="00697B4D"/>
    <w:rsid w:val="00697BCD"/>
    <w:rsid w:val="00697D2B"/>
    <w:rsid w:val="006A18E6"/>
    <w:rsid w:val="006A1C58"/>
    <w:rsid w:val="006A52A1"/>
    <w:rsid w:val="006A6DEC"/>
    <w:rsid w:val="006B1B64"/>
    <w:rsid w:val="006B22CF"/>
    <w:rsid w:val="006B29BD"/>
    <w:rsid w:val="006B2A7A"/>
    <w:rsid w:val="006C069F"/>
    <w:rsid w:val="006C61F9"/>
    <w:rsid w:val="006C66B9"/>
    <w:rsid w:val="006D0376"/>
    <w:rsid w:val="006D3A9F"/>
    <w:rsid w:val="006D3C65"/>
    <w:rsid w:val="006D63F8"/>
    <w:rsid w:val="006D7525"/>
    <w:rsid w:val="006E14E8"/>
    <w:rsid w:val="006E2B48"/>
    <w:rsid w:val="006E2C78"/>
    <w:rsid w:val="006E593B"/>
    <w:rsid w:val="006E5D43"/>
    <w:rsid w:val="006E5DF3"/>
    <w:rsid w:val="006E6340"/>
    <w:rsid w:val="006E6735"/>
    <w:rsid w:val="006F0A73"/>
    <w:rsid w:val="006F0B62"/>
    <w:rsid w:val="006F30E4"/>
    <w:rsid w:val="006F3D22"/>
    <w:rsid w:val="006F413F"/>
    <w:rsid w:val="006F51ED"/>
    <w:rsid w:val="006F652D"/>
    <w:rsid w:val="006F7929"/>
    <w:rsid w:val="00700AD8"/>
    <w:rsid w:val="007059A2"/>
    <w:rsid w:val="00705BFE"/>
    <w:rsid w:val="007079AB"/>
    <w:rsid w:val="007118CB"/>
    <w:rsid w:val="00712352"/>
    <w:rsid w:val="007129A3"/>
    <w:rsid w:val="00713072"/>
    <w:rsid w:val="0071341B"/>
    <w:rsid w:val="00716221"/>
    <w:rsid w:val="00721A5E"/>
    <w:rsid w:val="00721D97"/>
    <w:rsid w:val="007224C0"/>
    <w:rsid w:val="00724222"/>
    <w:rsid w:val="00725921"/>
    <w:rsid w:val="00726004"/>
    <w:rsid w:val="0073031C"/>
    <w:rsid w:val="007306AD"/>
    <w:rsid w:val="00730C1C"/>
    <w:rsid w:val="00733C72"/>
    <w:rsid w:val="0073580F"/>
    <w:rsid w:val="00736399"/>
    <w:rsid w:val="00736FE5"/>
    <w:rsid w:val="007373A4"/>
    <w:rsid w:val="00750B85"/>
    <w:rsid w:val="00750BB7"/>
    <w:rsid w:val="00750CBA"/>
    <w:rsid w:val="0075222A"/>
    <w:rsid w:val="007539E2"/>
    <w:rsid w:val="00753FD3"/>
    <w:rsid w:val="0075600F"/>
    <w:rsid w:val="007563EE"/>
    <w:rsid w:val="0075647A"/>
    <w:rsid w:val="007602B5"/>
    <w:rsid w:val="00761F2C"/>
    <w:rsid w:val="00761FB1"/>
    <w:rsid w:val="00762936"/>
    <w:rsid w:val="007634D5"/>
    <w:rsid w:val="00764947"/>
    <w:rsid w:val="007651A5"/>
    <w:rsid w:val="00765F76"/>
    <w:rsid w:val="007661DD"/>
    <w:rsid w:val="00766E57"/>
    <w:rsid w:val="00775527"/>
    <w:rsid w:val="00776F97"/>
    <w:rsid w:val="0077712A"/>
    <w:rsid w:val="00781989"/>
    <w:rsid w:val="00782CD3"/>
    <w:rsid w:val="00783362"/>
    <w:rsid w:val="007834B2"/>
    <w:rsid w:val="007839B4"/>
    <w:rsid w:val="00783C30"/>
    <w:rsid w:val="00783C9F"/>
    <w:rsid w:val="007851B0"/>
    <w:rsid w:val="00785D97"/>
    <w:rsid w:val="0078761D"/>
    <w:rsid w:val="0079113E"/>
    <w:rsid w:val="00792383"/>
    <w:rsid w:val="00797104"/>
    <w:rsid w:val="007A1DD6"/>
    <w:rsid w:val="007A3F87"/>
    <w:rsid w:val="007A4213"/>
    <w:rsid w:val="007A5B32"/>
    <w:rsid w:val="007A5CC2"/>
    <w:rsid w:val="007A642D"/>
    <w:rsid w:val="007B0247"/>
    <w:rsid w:val="007B0511"/>
    <w:rsid w:val="007B12F4"/>
    <w:rsid w:val="007B140A"/>
    <w:rsid w:val="007B2BDE"/>
    <w:rsid w:val="007B3596"/>
    <w:rsid w:val="007B3970"/>
    <w:rsid w:val="007B3B8A"/>
    <w:rsid w:val="007C040E"/>
    <w:rsid w:val="007C2095"/>
    <w:rsid w:val="007C67F7"/>
    <w:rsid w:val="007C6F14"/>
    <w:rsid w:val="007C7458"/>
    <w:rsid w:val="007C7C7D"/>
    <w:rsid w:val="007C7ED4"/>
    <w:rsid w:val="007D15C5"/>
    <w:rsid w:val="007D1DB9"/>
    <w:rsid w:val="007D3266"/>
    <w:rsid w:val="007D5358"/>
    <w:rsid w:val="007D5AC9"/>
    <w:rsid w:val="007D6518"/>
    <w:rsid w:val="007D790C"/>
    <w:rsid w:val="007E00C4"/>
    <w:rsid w:val="007E4510"/>
    <w:rsid w:val="007E4D45"/>
    <w:rsid w:val="007F1676"/>
    <w:rsid w:val="007F1764"/>
    <w:rsid w:val="007F26AE"/>
    <w:rsid w:val="007F3647"/>
    <w:rsid w:val="007F3BCA"/>
    <w:rsid w:val="007F566E"/>
    <w:rsid w:val="007F5CA3"/>
    <w:rsid w:val="007F63CE"/>
    <w:rsid w:val="007F7F3D"/>
    <w:rsid w:val="00803099"/>
    <w:rsid w:val="00803120"/>
    <w:rsid w:val="00803660"/>
    <w:rsid w:val="008039E2"/>
    <w:rsid w:val="008069A8"/>
    <w:rsid w:val="008071CD"/>
    <w:rsid w:val="00810724"/>
    <w:rsid w:val="0081134D"/>
    <w:rsid w:val="00812E20"/>
    <w:rsid w:val="00813BAA"/>
    <w:rsid w:val="00813D9F"/>
    <w:rsid w:val="008148DD"/>
    <w:rsid w:val="00814BD2"/>
    <w:rsid w:val="008159A8"/>
    <w:rsid w:val="008208BB"/>
    <w:rsid w:val="00820C77"/>
    <w:rsid w:val="00820E73"/>
    <w:rsid w:val="008217BC"/>
    <w:rsid w:val="00821CD5"/>
    <w:rsid w:val="00823A24"/>
    <w:rsid w:val="00825A11"/>
    <w:rsid w:val="00827894"/>
    <w:rsid w:val="0083217E"/>
    <w:rsid w:val="00832E4A"/>
    <w:rsid w:val="008360AF"/>
    <w:rsid w:val="00837D2A"/>
    <w:rsid w:val="00837F7B"/>
    <w:rsid w:val="0084099C"/>
    <w:rsid w:val="008413E3"/>
    <w:rsid w:val="00841A63"/>
    <w:rsid w:val="00843372"/>
    <w:rsid w:val="00844AA7"/>
    <w:rsid w:val="008468DB"/>
    <w:rsid w:val="0085090A"/>
    <w:rsid w:val="00850B50"/>
    <w:rsid w:val="00851999"/>
    <w:rsid w:val="00851CBE"/>
    <w:rsid w:val="00851F79"/>
    <w:rsid w:val="00853D56"/>
    <w:rsid w:val="008556A9"/>
    <w:rsid w:val="00855989"/>
    <w:rsid w:val="00856446"/>
    <w:rsid w:val="00856866"/>
    <w:rsid w:val="008573C6"/>
    <w:rsid w:val="00860AD7"/>
    <w:rsid w:val="0086190E"/>
    <w:rsid w:val="008629F3"/>
    <w:rsid w:val="0086371F"/>
    <w:rsid w:val="00866D03"/>
    <w:rsid w:val="00870484"/>
    <w:rsid w:val="00870BD5"/>
    <w:rsid w:val="0087435D"/>
    <w:rsid w:val="00874816"/>
    <w:rsid w:val="00880992"/>
    <w:rsid w:val="00880F53"/>
    <w:rsid w:val="0088187D"/>
    <w:rsid w:val="00882559"/>
    <w:rsid w:val="00884AB7"/>
    <w:rsid w:val="0088509C"/>
    <w:rsid w:val="00885EDF"/>
    <w:rsid w:val="0088758F"/>
    <w:rsid w:val="0088798E"/>
    <w:rsid w:val="00891D00"/>
    <w:rsid w:val="00892BAE"/>
    <w:rsid w:val="00893EAF"/>
    <w:rsid w:val="008949AB"/>
    <w:rsid w:val="0089607F"/>
    <w:rsid w:val="008A0B37"/>
    <w:rsid w:val="008A220E"/>
    <w:rsid w:val="008A467F"/>
    <w:rsid w:val="008A55A1"/>
    <w:rsid w:val="008B1621"/>
    <w:rsid w:val="008B30C1"/>
    <w:rsid w:val="008B6E14"/>
    <w:rsid w:val="008B7174"/>
    <w:rsid w:val="008B78C0"/>
    <w:rsid w:val="008C2006"/>
    <w:rsid w:val="008C21F4"/>
    <w:rsid w:val="008C308D"/>
    <w:rsid w:val="008C36EE"/>
    <w:rsid w:val="008C5D7B"/>
    <w:rsid w:val="008C67C3"/>
    <w:rsid w:val="008C6AAD"/>
    <w:rsid w:val="008C78DA"/>
    <w:rsid w:val="008D362C"/>
    <w:rsid w:val="008D36EA"/>
    <w:rsid w:val="008D3BC2"/>
    <w:rsid w:val="008D3F6E"/>
    <w:rsid w:val="008D44B2"/>
    <w:rsid w:val="008D4897"/>
    <w:rsid w:val="008D4F68"/>
    <w:rsid w:val="008E003C"/>
    <w:rsid w:val="008E2C6A"/>
    <w:rsid w:val="008E5071"/>
    <w:rsid w:val="008F0057"/>
    <w:rsid w:val="008F1279"/>
    <w:rsid w:val="008F1FA3"/>
    <w:rsid w:val="008F7DA0"/>
    <w:rsid w:val="00901C32"/>
    <w:rsid w:val="009037C9"/>
    <w:rsid w:val="00903A32"/>
    <w:rsid w:val="0090463E"/>
    <w:rsid w:val="00907378"/>
    <w:rsid w:val="00912EFC"/>
    <w:rsid w:val="00915ED5"/>
    <w:rsid w:val="00915FC8"/>
    <w:rsid w:val="00916AFA"/>
    <w:rsid w:val="00920255"/>
    <w:rsid w:val="009226FE"/>
    <w:rsid w:val="00922A11"/>
    <w:rsid w:val="0092668E"/>
    <w:rsid w:val="00926CB8"/>
    <w:rsid w:val="00930CBC"/>
    <w:rsid w:val="00932A6D"/>
    <w:rsid w:val="00935AF7"/>
    <w:rsid w:val="00936DBA"/>
    <w:rsid w:val="00937597"/>
    <w:rsid w:val="00937689"/>
    <w:rsid w:val="009400BA"/>
    <w:rsid w:val="0094137C"/>
    <w:rsid w:val="00942A3C"/>
    <w:rsid w:val="009445D7"/>
    <w:rsid w:val="00951A04"/>
    <w:rsid w:val="00955725"/>
    <w:rsid w:val="00955C41"/>
    <w:rsid w:val="009604E5"/>
    <w:rsid w:val="00961749"/>
    <w:rsid w:val="0096292E"/>
    <w:rsid w:val="00962CE1"/>
    <w:rsid w:val="00964497"/>
    <w:rsid w:val="009656A3"/>
    <w:rsid w:val="009676B9"/>
    <w:rsid w:val="0097022F"/>
    <w:rsid w:val="00972378"/>
    <w:rsid w:val="0097263D"/>
    <w:rsid w:val="00973284"/>
    <w:rsid w:val="00976434"/>
    <w:rsid w:val="00977DBC"/>
    <w:rsid w:val="00980556"/>
    <w:rsid w:val="00980E4B"/>
    <w:rsid w:val="00987262"/>
    <w:rsid w:val="0099001F"/>
    <w:rsid w:val="00992BF0"/>
    <w:rsid w:val="00992F29"/>
    <w:rsid w:val="00994298"/>
    <w:rsid w:val="0099495B"/>
    <w:rsid w:val="00995C8F"/>
    <w:rsid w:val="009A1A0C"/>
    <w:rsid w:val="009A1A95"/>
    <w:rsid w:val="009A2491"/>
    <w:rsid w:val="009A37D3"/>
    <w:rsid w:val="009A3E6E"/>
    <w:rsid w:val="009A43CB"/>
    <w:rsid w:val="009A4834"/>
    <w:rsid w:val="009A6BC5"/>
    <w:rsid w:val="009A7F87"/>
    <w:rsid w:val="009B056F"/>
    <w:rsid w:val="009B39B2"/>
    <w:rsid w:val="009B632A"/>
    <w:rsid w:val="009B64B0"/>
    <w:rsid w:val="009B6C4C"/>
    <w:rsid w:val="009C33B2"/>
    <w:rsid w:val="009C3B7A"/>
    <w:rsid w:val="009C3D4F"/>
    <w:rsid w:val="009D00C7"/>
    <w:rsid w:val="009D4125"/>
    <w:rsid w:val="009D429C"/>
    <w:rsid w:val="009D550D"/>
    <w:rsid w:val="009E148C"/>
    <w:rsid w:val="009E2DD0"/>
    <w:rsid w:val="009E3A0B"/>
    <w:rsid w:val="009E51E0"/>
    <w:rsid w:val="009F60B2"/>
    <w:rsid w:val="00A01D4C"/>
    <w:rsid w:val="00A1036F"/>
    <w:rsid w:val="00A11829"/>
    <w:rsid w:val="00A1211E"/>
    <w:rsid w:val="00A12D2E"/>
    <w:rsid w:val="00A1773C"/>
    <w:rsid w:val="00A17945"/>
    <w:rsid w:val="00A17C9F"/>
    <w:rsid w:val="00A17D6A"/>
    <w:rsid w:val="00A22569"/>
    <w:rsid w:val="00A23646"/>
    <w:rsid w:val="00A237D5"/>
    <w:rsid w:val="00A23EE4"/>
    <w:rsid w:val="00A246C2"/>
    <w:rsid w:val="00A3115A"/>
    <w:rsid w:val="00A34689"/>
    <w:rsid w:val="00A3558E"/>
    <w:rsid w:val="00A35812"/>
    <w:rsid w:val="00A35ABA"/>
    <w:rsid w:val="00A368D7"/>
    <w:rsid w:val="00A404A3"/>
    <w:rsid w:val="00A40DB5"/>
    <w:rsid w:val="00A42294"/>
    <w:rsid w:val="00A42718"/>
    <w:rsid w:val="00A442CE"/>
    <w:rsid w:val="00A445B8"/>
    <w:rsid w:val="00A45CEC"/>
    <w:rsid w:val="00A47DE6"/>
    <w:rsid w:val="00A47EE1"/>
    <w:rsid w:val="00A553EB"/>
    <w:rsid w:val="00A56327"/>
    <w:rsid w:val="00A56F9F"/>
    <w:rsid w:val="00A57534"/>
    <w:rsid w:val="00A6032E"/>
    <w:rsid w:val="00A606E6"/>
    <w:rsid w:val="00A62F27"/>
    <w:rsid w:val="00A62F78"/>
    <w:rsid w:val="00A64F7F"/>
    <w:rsid w:val="00A65FA7"/>
    <w:rsid w:val="00A66AA3"/>
    <w:rsid w:val="00A72D2E"/>
    <w:rsid w:val="00A733C1"/>
    <w:rsid w:val="00A75ED6"/>
    <w:rsid w:val="00A77E0F"/>
    <w:rsid w:val="00A80C82"/>
    <w:rsid w:val="00A81BAD"/>
    <w:rsid w:val="00A827C1"/>
    <w:rsid w:val="00A8590D"/>
    <w:rsid w:val="00A901BF"/>
    <w:rsid w:val="00A90CA4"/>
    <w:rsid w:val="00A90D92"/>
    <w:rsid w:val="00A91FEA"/>
    <w:rsid w:val="00A92505"/>
    <w:rsid w:val="00A926BC"/>
    <w:rsid w:val="00A92ECE"/>
    <w:rsid w:val="00A9377A"/>
    <w:rsid w:val="00A948BB"/>
    <w:rsid w:val="00A9662F"/>
    <w:rsid w:val="00A97933"/>
    <w:rsid w:val="00AA01E9"/>
    <w:rsid w:val="00AA0A22"/>
    <w:rsid w:val="00AA245C"/>
    <w:rsid w:val="00AA2A12"/>
    <w:rsid w:val="00AA2E33"/>
    <w:rsid w:val="00AA57AC"/>
    <w:rsid w:val="00AB0F4F"/>
    <w:rsid w:val="00AB13C7"/>
    <w:rsid w:val="00AB2CBC"/>
    <w:rsid w:val="00AB36C7"/>
    <w:rsid w:val="00AB3F9D"/>
    <w:rsid w:val="00AB7CA0"/>
    <w:rsid w:val="00AC0311"/>
    <w:rsid w:val="00AC0FDE"/>
    <w:rsid w:val="00AC1122"/>
    <w:rsid w:val="00AC2D5D"/>
    <w:rsid w:val="00AC42B6"/>
    <w:rsid w:val="00AC725D"/>
    <w:rsid w:val="00AC7535"/>
    <w:rsid w:val="00AD0B7D"/>
    <w:rsid w:val="00AD174E"/>
    <w:rsid w:val="00AD2610"/>
    <w:rsid w:val="00AD2EE9"/>
    <w:rsid w:val="00AD367F"/>
    <w:rsid w:val="00AD4357"/>
    <w:rsid w:val="00AD6723"/>
    <w:rsid w:val="00AE0781"/>
    <w:rsid w:val="00AE1733"/>
    <w:rsid w:val="00AE1778"/>
    <w:rsid w:val="00AE17A3"/>
    <w:rsid w:val="00AE226C"/>
    <w:rsid w:val="00AE327D"/>
    <w:rsid w:val="00AE3FD4"/>
    <w:rsid w:val="00AE51BE"/>
    <w:rsid w:val="00AE6262"/>
    <w:rsid w:val="00AE6BE1"/>
    <w:rsid w:val="00AF19D6"/>
    <w:rsid w:val="00AF1D70"/>
    <w:rsid w:val="00AF62C7"/>
    <w:rsid w:val="00AF6BC5"/>
    <w:rsid w:val="00AF72EF"/>
    <w:rsid w:val="00AF72F3"/>
    <w:rsid w:val="00AF78E7"/>
    <w:rsid w:val="00B00DF8"/>
    <w:rsid w:val="00B00F4E"/>
    <w:rsid w:val="00B01A2C"/>
    <w:rsid w:val="00B03319"/>
    <w:rsid w:val="00B04CF3"/>
    <w:rsid w:val="00B06AF4"/>
    <w:rsid w:val="00B06B49"/>
    <w:rsid w:val="00B07138"/>
    <w:rsid w:val="00B107F4"/>
    <w:rsid w:val="00B11908"/>
    <w:rsid w:val="00B1666E"/>
    <w:rsid w:val="00B21D1A"/>
    <w:rsid w:val="00B21FA0"/>
    <w:rsid w:val="00B24268"/>
    <w:rsid w:val="00B2623D"/>
    <w:rsid w:val="00B2794F"/>
    <w:rsid w:val="00B32A70"/>
    <w:rsid w:val="00B34104"/>
    <w:rsid w:val="00B35571"/>
    <w:rsid w:val="00B35C8D"/>
    <w:rsid w:val="00B35DC3"/>
    <w:rsid w:val="00B35E1F"/>
    <w:rsid w:val="00B4294E"/>
    <w:rsid w:val="00B435AA"/>
    <w:rsid w:val="00B435FB"/>
    <w:rsid w:val="00B44534"/>
    <w:rsid w:val="00B44B1D"/>
    <w:rsid w:val="00B452D0"/>
    <w:rsid w:val="00B454E8"/>
    <w:rsid w:val="00B457BB"/>
    <w:rsid w:val="00B50055"/>
    <w:rsid w:val="00B504A4"/>
    <w:rsid w:val="00B51246"/>
    <w:rsid w:val="00B5749B"/>
    <w:rsid w:val="00B57EBC"/>
    <w:rsid w:val="00B63D2D"/>
    <w:rsid w:val="00B640C4"/>
    <w:rsid w:val="00B642A8"/>
    <w:rsid w:val="00B660EB"/>
    <w:rsid w:val="00B70A52"/>
    <w:rsid w:val="00B71B32"/>
    <w:rsid w:val="00B71F67"/>
    <w:rsid w:val="00B720FA"/>
    <w:rsid w:val="00B75CCA"/>
    <w:rsid w:val="00B76885"/>
    <w:rsid w:val="00B805A9"/>
    <w:rsid w:val="00B87E54"/>
    <w:rsid w:val="00B910A6"/>
    <w:rsid w:val="00B925B2"/>
    <w:rsid w:val="00B93D55"/>
    <w:rsid w:val="00B94117"/>
    <w:rsid w:val="00BA0C3D"/>
    <w:rsid w:val="00BA60C6"/>
    <w:rsid w:val="00BB0B67"/>
    <w:rsid w:val="00BB2F5F"/>
    <w:rsid w:val="00BB3147"/>
    <w:rsid w:val="00BB35A9"/>
    <w:rsid w:val="00BB3DB9"/>
    <w:rsid w:val="00BB436D"/>
    <w:rsid w:val="00BB4601"/>
    <w:rsid w:val="00BB6CE0"/>
    <w:rsid w:val="00BC0599"/>
    <w:rsid w:val="00BC2058"/>
    <w:rsid w:val="00BC4028"/>
    <w:rsid w:val="00BC5223"/>
    <w:rsid w:val="00BC7635"/>
    <w:rsid w:val="00BC7661"/>
    <w:rsid w:val="00BD1364"/>
    <w:rsid w:val="00BD2434"/>
    <w:rsid w:val="00BD4B6D"/>
    <w:rsid w:val="00BD59CF"/>
    <w:rsid w:val="00BD6517"/>
    <w:rsid w:val="00BD773A"/>
    <w:rsid w:val="00BD791C"/>
    <w:rsid w:val="00BE78A3"/>
    <w:rsid w:val="00BF1F54"/>
    <w:rsid w:val="00BF229E"/>
    <w:rsid w:val="00BF3098"/>
    <w:rsid w:val="00BF403E"/>
    <w:rsid w:val="00BF54A2"/>
    <w:rsid w:val="00BF7292"/>
    <w:rsid w:val="00BF74EE"/>
    <w:rsid w:val="00C01980"/>
    <w:rsid w:val="00C03ACE"/>
    <w:rsid w:val="00C05431"/>
    <w:rsid w:val="00C057CE"/>
    <w:rsid w:val="00C06E7B"/>
    <w:rsid w:val="00C07487"/>
    <w:rsid w:val="00C07A8A"/>
    <w:rsid w:val="00C105E2"/>
    <w:rsid w:val="00C11426"/>
    <w:rsid w:val="00C1157A"/>
    <w:rsid w:val="00C16046"/>
    <w:rsid w:val="00C1651F"/>
    <w:rsid w:val="00C16B01"/>
    <w:rsid w:val="00C170CE"/>
    <w:rsid w:val="00C20352"/>
    <w:rsid w:val="00C21439"/>
    <w:rsid w:val="00C214A9"/>
    <w:rsid w:val="00C2190D"/>
    <w:rsid w:val="00C21B09"/>
    <w:rsid w:val="00C242EC"/>
    <w:rsid w:val="00C31BAC"/>
    <w:rsid w:val="00C31F35"/>
    <w:rsid w:val="00C31FD7"/>
    <w:rsid w:val="00C34028"/>
    <w:rsid w:val="00C3686C"/>
    <w:rsid w:val="00C37847"/>
    <w:rsid w:val="00C37AE7"/>
    <w:rsid w:val="00C4121C"/>
    <w:rsid w:val="00C4172E"/>
    <w:rsid w:val="00C458E4"/>
    <w:rsid w:val="00C5018A"/>
    <w:rsid w:val="00C51DA4"/>
    <w:rsid w:val="00C52869"/>
    <w:rsid w:val="00C5379D"/>
    <w:rsid w:val="00C62551"/>
    <w:rsid w:val="00C6389F"/>
    <w:rsid w:val="00C640F0"/>
    <w:rsid w:val="00C641C2"/>
    <w:rsid w:val="00C649BE"/>
    <w:rsid w:val="00C67EDD"/>
    <w:rsid w:val="00C70487"/>
    <w:rsid w:val="00C70FD0"/>
    <w:rsid w:val="00C71181"/>
    <w:rsid w:val="00C7199F"/>
    <w:rsid w:val="00C74B2E"/>
    <w:rsid w:val="00C757E7"/>
    <w:rsid w:val="00C75868"/>
    <w:rsid w:val="00C76732"/>
    <w:rsid w:val="00C7690A"/>
    <w:rsid w:val="00C77540"/>
    <w:rsid w:val="00C777B8"/>
    <w:rsid w:val="00C8014B"/>
    <w:rsid w:val="00C827C5"/>
    <w:rsid w:val="00C85032"/>
    <w:rsid w:val="00C8525E"/>
    <w:rsid w:val="00C8742D"/>
    <w:rsid w:val="00C90356"/>
    <w:rsid w:val="00C91453"/>
    <w:rsid w:val="00C9189F"/>
    <w:rsid w:val="00C92584"/>
    <w:rsid w:val="00C94D3F"/>
    <w:rsid w:val="00C95AC7"/>
    <w:rsid w:val="00C973A0"/>
    <w:rsid w:val="00C9768A"/>
    <w:rsid w:val="00C978E7"/>
    <w:rsid w:val="00CA0059"/>
    <w:rsid w:val="00CA0479"/>
    <w:rsid w:val="00CA082C"/>
    <w:rsid w:val="00CA24A8"/>
    <w:rsid w:val="00CA2752"/>
    <w:rsid w:val="00CA33BA"/>
    <w:rsid w:val="00CA6732"/>
    <w:rsid w:val="00CA7001"/>
    <w:rsid w:val="00CB0FD5"/>
    <w:rsid w:val="00CB3B4F"/>
    <w:rsid w:val="00CB4118"/>
    <w:rsid w:val="00CC0678"/>
    <w:rsid w:val="00CC0818"/>
    <w:rsid w:val="00CC2D30"/>
    <w:rsid w:val="00CC58E7"/>
    <w:rsid w:val="00CC5F5B"/>
    <w:rsid w:val="00CD1243"/>
    <w:rsid w:val="00CD2413"/>
    <w:rsid w:val="00CD4B09"/>
    <w:rsid w:val="00CD589D"/>
    <w:rsid w:val="00CE0093"/>
    <w:rsid w:val="00CE051F"/>
    <w:rsid w:val="00CE0F5D"/>
    <w:rsid w:val="00CE23F7"/>
    <w:rsid w:val="00CE2BC4"/>
    <w:rsid w:val="00CE2F23"/>
    <w:rsid w:val="00CE4B7A"/>
    <w:rsid w:val="00CE5E0A"/>
    <w:rsid w:val="00CE6E3C"/>
    <w:rsid w:val="00CF1167"/>
    <w:rsid w:val="00CF22F1"/>
    <w:rsid w:val="00CF3AC1"/>
    <w:rsid w:val="00CF619A"/>
    <w:rsid w:val="00CF6667"/>
    <w:rsid w:val="00CF6C08"/>
    <w:rsid w:val="00CF718F"/>
    <w:rsid w:val="00CF7D78"/>
    <w:rsid w:val="00D004B0"/>
    <w:rsid w:val="00D01AC8"/>
    <w:rsid w:val="00D053DC"/>
    <w:rsid w:val="00D062F5"/>
    <w:rsid w:val="00D07A7D"/>
    <w:rsid w:val="00D107EB"/>
    <w:rsid w:val="00D11AEC"/>
    <w:rsid w:val="00D11CB6"/>
    <w:rsid w:val="00D1503C"/>
    <w:rsid w:val="00D17A2A"/>
    <w:rsid w:val="00D204AB"/>
    <w:rsid w:val="00D221F4"/>
    <w:rsid w:val="00D227FC"/>
    <w:rsid w:val="00D229A3"/>
    <w:rsid w:val="00D241A4"/>
    <w:rsid w:val="00D25A8F"/>
    <w:rsid w:val="00D26B6A"/>
    <w:rsid w:val="00D27E91"/>
    <w:rsid w:val="00D306FB"/>
    <w:rsid w:val="00D32CC9"/>
    <w:rsid w:val="00D35789"/>
    <w:rsid w:val="00D36B7B"/>
    <w:rsid w:val="00D41039"/>
    <w:rsid w:val="00D4134A"/>
    <w:rsid w:val="00D41E1E"/>
    <w:rsid w:val="00D41E53"/>
    <w:rsid w:val="00D44AAD"/>
    <w:rsid w:val="00D452AD"/>
    <w:rsid w:val="00D5389F"/>
    <w:rsid w:val="00D54AE6"/>
    <w:rsid w:val="00D54B23"/>
    <w:rsid w:val="00D6260E"/>
    <w:rsid w:val="00D6330F"/>
    <w:rsid w:val="00D64A6D"/>
    <w:rsid w:val="00D73BCD"/>
    <w:rsid w:val="00D73BEA"/>
    <w:rsid w:val="00D74AB0"/>
    <w:rsid w:val="00D74FB1"/>
    <w:rsid w:val="00D76E7C"/>
    <w:rsid w:val="00D809AB"/>
    <w:rsid w:val="00D815B8"/>
    <w:rsid w:val="00D816E6"/>
    <w:rsid w:val="00D81F8E"/>
    <w:rsid w:val="00D82479"/>
    <w:rsid w:val="00D84876"/>
    <w:rsid w:val="00D85861"/>
    <w:rsid w:val="00D85B9B"/>
    <w:rsid w:val="00D85F95"/>
    <w:rsid w:val="00D86F0B"/>
    <w:rsid w:val="00D90E35"/>
    <w:rsid w:val="00D92A7A"/>
    <w:rsid w:val="00D93F12"/>
    <w:rsid w:val="00D94833"/>
    <w:rsid w:val="00D94E1E"/>
    <w:rsid w:val="00D95404"/>
    <w:rsid w:val="00D97553"/>
    <w:rsid w:val="00DA242B"/>
    <w:rsid w:val="00DA414F"/>
    <w:rsid w:val="00DA4875"/>
    <w:rsid w:val="00DA6B91"/>
    <w:rsid w:val="00DA7577"/>
    <w:rsid w:val="00DA771C"/>
    <w:rsid w:val="00DA7CE8"/>
    <w:rsid w:val="00DB209C"/>
    <w:rsid w:val="00DB2D50"/>
    <w:rsid w:val="00DB621D"/>
    <w:rsid w:val="00DB6B1B"/>
    <w:rsid w:val="00DB7989"/>
    <w:rsid w:val="00DC0E53"/>
    <w:rsid w:val="00DC2657"/>
    <w:rsid w:val="00DC347C"/>
    <w:rsid w:val="00DC41D3"/>
    <w:rsid w:val="00DC5303"/>
    <w:rsid w:val="00DC6334"/>
    <w:rsid w:val="00DC70F8"/>
    <w:rsid w:val="00DC74A9"/>
    <w:rsid w:val="00DD22B0"/>
    <w:rsid w:val="00DD2465"/>
    <w:rsid w:val="00DD301C"/>
    <w:rsid w:val="00DD4B4F"/>
    <w:rsid w:val="00DD5E12"/>
    <w:rsid w:val="00DD73B1"/>
    <w:rsid w:val="00DE09F6"/>
    <w:rsid w:val="00DE0AFF"/>
    <w:rsid w:val="00DE18C0"/>
    <w:rsid w:val="00DE1A90"/>
    <w:rsid w:val="00DE1C0B"/>
    <w:rsid w:val="00DE1CEE"/>
    <w:rsid w:val="00DE2D05"/>
    <w:rsid w:val="00DE41F0"/>
    <w:rsid w:val="00DE45FA"/>
    <w:rsid w:val="00DE63C9"/>
    <w:rsid w:val="00DE6E98"/>
    <w:rsid w:val="00DF0235"/>
    <w:rsid w:val="00DF3DE3"/>
    <w:rsid w:val="00DF6CDE"/>
    <w:rsid w:val="00DF7268"/>
    <w:rsid w:val="00DF76AC"/>
    <w:rsid w:val="00E0006C"/>
    <w:rsid w:val="00E14574"/>
    <w:rsid w:val="00E158C1"/>
    <w:rsid w:val="00E15B96"/>
    <w:rsid w:val="00E1606E"/>
    <w:rsid w:val="00E17495"/>
    <w:rsid w:val="00E17517"/>
    <w:rsid w:val="00E21B96"/>
    <w:rsid w:val="00E25442"/>
    <w:rsid w:val="00E261CF"/>
    <w:rsid w:val="00E321A3"/>
    <w:rsid w:val="00E35F0D"/>
    <w:rsid w:val="00E367B1"/>
    <w:rsid w:val="00E37E31"/>
    <w:rsid w:val="00E4045D"/>
    <w:rsid w:val="00E41A26"/>
    <w:rsid w:val="00E42C34"/>
    <w:rsid w:val="00E45AB6"/>
    <w:rsid w:val="00E46C90"/>
    <w:rsid w:val="00E47941"/>
    <w:rsid w:val="00E50877"/>
    <w:rsid w:val="00E51528"/>
    <w:rsid w:val="00E520F9"/>
    <w:rsid w:val="00E5267A"/>
    <w:rsid w:val="00E52A77"/>
    <w:rsid w:val="00E53F88"/>
    <w:rsid w:val="00E54256"/>
    <w:rsid w:val="00E554D7"/>
    <w:rsid w:val="00E568C5"/>
    <w:rsid w:val="00E56E9B"/>
    <w:rsid w:val="00E5716B"/>
    <w:rsid w:val="00E57C0A"/>
    <w:rsid w:val="00E61A77"/>
    <w:rsid w:val="00E64655"/>
    <w:rsid w:val="00E64ECC"/>
    <w:rsid w:val="00E6586E"/>
    <w:rsid w:val="00E677F9"/>
    <w:rsid w:val="00E67C07"/>
    <w:rsid w:val="00E70210"/>
    <w:rsid w:val="00E75B6D"/>
    <w:rsid w:val="00E8226A"/>
    <w:rsid w:val="00E82BF5"/>
    <w:rsid w:val="00E82E6B"/>
    <w:rsid w:val="00E87234"/>
    <w:rsid w:val="00E87B3B"/>
    <w:rsid w:val="00E87E3E"/>
    <w:rsid w:val="00E93888"/>
    <w:rsid w:val="00E96DE5"/>
    <w:rsid w:val="00E96FBD"/>
    <w:rsid w:val="00E976DF"/>
    <w:rsid w:val="00E97C6C"/>
    <w:rsid w:val="00EA1099"/>
    <w:rsid w:val="00EA12EA"/>
    <w:rsid w:val="00EA5460"/>
    <w:rsid w:val="00EA7E0E"/>
    <w:rsid w:val="00EB0CE5"/>
    <w:rsid w:val="00EB119B"/>
    <w:rsid w:val="00EB573F"/>
    <w:rsid w:val="00EB7350"/>
    <w:rsid w:val="00EB74A4"/>
    <w:rsid w:val="00EC0A70"/>
    <w:rsid w:val="00EC0BEF"/>
    <w:rsid w:val="00EC2D7F"/>
    <w:rsid w:val="00EC65F8"/>
    <w:rsid w:val="00EC6732"/>
    <w:rsid w:val="00EC7046"/>
    <w:rsid w:val="00EC70A6"/>
    <w:rsid w:val="00EC750E"/>
    <w:rsid w:val="00EC7832"/>
    <w:rsid w:val="00ED0CC1"/>
    <w:rsid w:val="00ED1177"/>
    <w:rsid w:val="00ED4881"/>
    <w:rsid w:val="00ED6BFF"/>
    <w:rsid w:val="00ED7BF1"/>
    <w:rsid w:val="00EE127B"/>
    <w:rsid w:val="00EE3360"/>
    <w:rsid w:val="00EE3B05"/>
    <w:rsid w:val="00EE3B93"/>
    <w:rsid w:val="00EE66E0"/>
    <w:rsid w:val="00EE7236"/>
    <w:rsid w:val="00EF3ADD"/>
    <w:rsid w:val="00EF50A9"/>
    <w:rsid w:val="00EF6871"/>
    <w:rsid w:val="00EF704D"/>
    <w:rsid w:val="00F016FE"/>
    <w:rsid w:val="00F01AFE"/>
    <w:rsid w:val="00F01E70"/>
    <w:rsid w:val="00F02D06"/>
    <w:rsid w:val="00F032DD"/>
    <w:rsid w:val="00F04A28"/>
    <w:rsid w:val="00F05314"/>
    <w:rsid w:val="00F05C12"/>
    <w:rsid w:val="00F06DF8"/>
    <w:rsid w:val="00F06F27"/>
    <w:rsid w:val="00F12176"/>
    <w:rsid w:val="00F129D0"/>
    <w:rsid w:val="00F13E96"/>
    <w:rsid w:val="00F15669"/>
    <w:rsid w:val="00F221B0"/>
    <w:rsid w:val="00F22DB8"/>
    <w:rsid w:val="00F246A9"/>
    <w:rsid w:val="00F27BC8"/>
    <w:rsid w:val="00F31CCA"/>
    <w:rsid w:val="00F3544D"/>
    <w:rsid w:val="00F36799"/>
    <w:rsid w:val="00F40234"/>
    <w:rsid w:val="00F40D03"/>
    <w:rsid w:val="00F41309"/>
    <w:rsid w:val="00F4489A"/>
    <w:rsid w:val="00F50A46"/>
    <w:rsid w:val="00F51815"/>
    <w:rsid w:val="00F53174"/>
    <w:rsid w:val="00F552A4"/>
    <w:rsid w:val="00F56E6C"/>
    <w:rsid w:val="00F56F79"/>
    <w:rsid w:val="00F6505B"/>
    <w:rsid w:val="00F65B71"/>
    <w:rsid w:val="00F664A2"/>
    <w:rsid w:val="00F728EE"/>
    <w:rsid w:val="00F76BA8"/>
    <w:rsid w:val="00F81C81"/>
    <w:rsid w:val="00F85DDB"/>
    <w:rsid w:val="00F868A2"/>
    <w:rsid w:val="00F8759E"/>
    <w:rsid w:val="00F92951"/>
    <w:rsid w:val="00F92A96"/>
    <w:rsid w:val="00F92ECE"/>
    <w:rsid w:val="00F93522"/>
    <w:rsid w:val="00F94A9E"/>
    <w:rsid w:val="00F94C86"/>
    <w:rsid w:val="00F95728"/>
    <w:rsid w:val="00F95916"/>
    <w:rsid w:val="00F967F8"/>
    <w:rsid w:val="00F97DB0"/>
    <w:rsid w:val="00FA04D8"/>
    <w:rsid w:val="00FA104A"/>
    <w:rsid w:val="00FA13AD"/>
    <w:rsid w:val="00FA1FB2"/>
    <w:rsid w:val="00FA5A28"/>
    <w:rsid w:val="00FA68A5"/>
    <w:rsid w:val="00FA7537"/>
    <w:rsid w:val="00FA790C"/>
    <w:rsid w:val="00FA7F52"/>
    <w:rsid w:val="00FB066C"/>
    <w:rsid w:val="00FB300B"/>
    <w:rsid w:val="00FB34B1"/>
    <w:rsid w:val="00FB64B6"/>
    <w:rsid w:val="00FB6C3A"/>
    <w:rsid w:val="00FB7826"/>
    <w:rsid w:val="00FC228A"/>
    <w:rsid w:val="00FC49F2"/>
    <w:rsid w:val="00FC67B2"/>
    <w:rsid w:val="00FC6956"/>
    <w:rsid w:val="00FC69F0"/>
    <w:rsid w:val="00FC7091"/>
    <w:rsid w:val="00FD0E5D"/>
    <w:rsid w:val="00FD14E4"/>
    <w:rsid w:val="00FD3494"/>
    <w:rsid w:val="00FD56AF"/>
    <w:rsid w:val="00FD72B9"/>
    <w:rsid w:val="00FD7775"/>
    <w:rsid w:val="00FE0016"/>
    <w:rsid w:val="00FE12FA"/>
    <w:rsid w:val="00FE283F"/>
    <w:rsid w:val="00FE330E"/>
    <w:rsid w:val="00FE369A"/>
    <w:rsid w:val="00FE63C9"/>
    <w:rsid w:val="00FF0353"/>
    <w:rsid w:val="00FF0B88"/>
    <w:rsid w:val="00FF0E9F"/>
    <w:rsid w:val="00FF1AFC"/>
    <w:rsid w:val="00FF1D25"/>
    <w:rsid w:val="00FF4D49"/>
    <w:rsid w:val="00FF732E"/>
    <w:rsid w:val="00FF7A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09096"/>
  <w15:docId w15:val="{1E2656FC-1B7A-4FDA-8F27-E979B571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MX" w:eastAsia="es-MX" w:bidi="ar-SA"/>
      </w:rPr>
    </w:rPrDefault>
    <w:pPrDefault>
      <w:pPr>
        <w:spacing w:after="539" w:line="354" w:lineRule="auto"/>
        <w:ind w:left="705" w:right="-3"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widowControl w:val="0"/>
      <w:spacing w:after="0" w:line="360" w:lineRule="auto"/>
      <w:ind w:left="0" w:right="0" w:firstLine="0"/>
      <w:jc w:val="center"/>
      <w:outlineLvl w:val="4"/>
    </w:pPr>
    <w:rPr>
      <w:b/>
      <w:color w:val="000000"/>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C06E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E7B"/>
    <w:rPr>
      <w:rFonts w:ascii="Segoe UI" w:hAnsi="Segoe UI" w:cs="Segoe UI"/>
      <w:sz w:val="18"/>
      <w:szCs w:val="18"/>
    </w:rPr>
  </w:style>
  <w:style w:type="paragraph" w:styleId="Textoindependiente">
    <w:name w:val="Body Text"/>
    <w:basedOn w:val="Normal"/>
    <w:link w:val="TextoindependienteCar"/>
    <w:rsid w:val="0090463E"/>
    <w:pPr>
      <w:overflowPunct w:val="0"/>
      <w:autoSpaceDE w:val="0"/>
      <w:autoSpaceDN w:val="0"/>
      <w:adjustRightInd w:val="0"/>
      <w:spacing w:after="0" w:line="240" w:lineRule="auto"/>
      <w:ind w:left="0" w:right="0" w:firstLine="0"/>
      <w:jc w:val="center"/>
      <w:textAlignment w:val="baseline"/>
    </w:pPr>
    <w:rPr>
      <w:rFonts w:ascii="Univers" w:eastAsia="Times New Roman" w:hAnsi="Univers" w:cs="Times New Roman"/>
      <w:b/>
      <w:szCs w:val="20"/>
      <w:lang w:val="es-ES_tradnl" w:eastAsia="es-ES"/>
    </w:rPr>
  </w:style>
  <w:style w:type="character" w:customStyle="1" w:styleId="TextoindependienteCar">
    <w:name w:val="Texto independiente Car"/>
    <w:basedOn w:val="Fuentedeprrafopredeter"/>
    <w:link w:val="Textoindependiente"/>
    <w:rsid w:val="0090463E"/>
    <w:rPr>
      <w:rFonts w:ascii="Univers" w:eastAsia="Times New Roman" w:hAnsi="Univers" w:cs="Times New Roman"/>
      <w:b/>
      <w:szCs w:val="20"/>
      <w:lang w:val="es-ES_tradnl" w:eastAsia="es-ES"/>
    </w:rPr>
  </w:style>
  <w:style w:type="paragraph" w:styleId="Sangradetextonormal">
    <w:name w:val="Body Text Indent"/>
    <w:aliases w:val="Sangría de t. independiente"/>
    <w:basedOn w:val="Normal"/>
    <w:link w:val="SangradetextonormalCar"/>
    <w:rsid w:val="0090463E"/>
    <w:pPr>
      <w:spacing w:after="120" w:line="240" w:lineRule="auto"/>
      <w:ind w:left="283" w:right="0" w:firstLine="0"/>
      <w:jc w:val="left"/>
    </w:pPr>
    <w:rPr>
      <w:rFonts w:ascii="Times New Roman" w:eastAsia="Times New Roman" w:hAnsi="Times New Roman" w:cs="Times New Roman"/>
      <w:lang w:eastAsia="es-ES"/>
    </w:rPr>
  </w:style>
  <w:style w:type="character" w:customStyle="1" w:styleId="SangradetextonormalCar">
    <w:name w:val="Sangría de texto normal Car"/>
    <w:aliases w:val="Sangría de t. independiente Car"/>
    <w:basedOn w:val="Fuentedeprrafopredeter"/>
    <w:link w:val="Sangradetextonormal"/>
    <w:rsid w:val="0090463E"/>
    <w:rPr>
      <w:rFonts w:ascii="Times New Roman" w:eastAsia="Times New Roman" w:hAnsi="Times New Roman" w:cs="Times New Roman"/>
      <w:lang w:eastAsia="es-ES"/>
    </w:rPr>
  </w:style>
  <w:style w:type="paragraph" w:styleId="Textoindependiente2">
    <w:name w:val="Body Text 2"/>
    <w:basedOn w:val="Normal"/>
    <w:link w:val="Textoindependiente2Car"/>
    <w:uiPriority w:val="99"/>
    <w:unhideWhenUsed/>
    <w:rsid w:val="007602B5"/>
    <w:pPr>
      <w:spacing w:after="120" w:line="480" w:lineRule="auto"/>
    </w:pPr>
  </w:style>
  <w:style w:type="character" w:customStyle="1" w:styleId="Textoindependiente2Car">
    <w:name w:val="Texto independiente 2 Car"/>
    <w:basedOn w:val="Fuentedeprrafopredeter"/>
    <w:link w:val="Textoindependiente2"/>
    <w:uiPriority w:val="99"/>
    <w:rsid w:val="007602B5"/>
  </w:style>
  <w:style w:type="paragraph" w:styleId="Prrafodelista">
    <w:name w:val="List Paragraph"/>
    <w:basedOn w:val="Normal"/>
    <w:uiPriority w:val="34"/>
    <w:qFormat/>
    <w:rsid w:val="00E96DE5"/>
    <w:pPr>
      <w:ind w:left="720"/>
      <w:contextualSpacing/>
    </w:pPr>
  </w:style>
  <w:style w:type="character" w:styleId="Textoennegrita">
    <w:name w:val="Strong"/>
    <w:basedOn w:val="Fuentedeprrafopredeter"/>
    <w:uiPriority w:val="22"/>
    <w:qFormat/>
    <w:rsid w:val="00A97933"/>
    <w:rPr>
      <w:b/>
      <w:bCs/>
    </w:rPr>
  </w:style>
  <w:style w:type="paragraph" w:styleId="Textonotapie">
    <w:name w:val="footnote text"/>
    <w:basedOn w:val="Normal"/>
    <w:link w:val="TextonotapieCar"/>
    <w:uiPriority w:val="99"/>
    <w:semiHidden/>
    <w:unhideWhenUsed/>
    <w:rsid w:val="003C22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2226"/>
    <w:rPr>
      <w:sz w:val="20"/>
      <w:szCs w:val="20"/>
    </w:rPr>
  </w:style>
  <w:style w:type="character" w:styleId="Refdenotaalpie">
    <w:name w:val="footnote reference"/>
    <w:basedOn w:val="Fuentedeprrafopredeter"/>
    <w:uiPriority w:val="99"/>
    <w:semiHidden/>
    <w:unhideWhenUsed/>
    <w:rsid w:val="003C2226"/>
    <w:rPr>
      <w:vertAlign w:val="superscript"/>
    </w:rPr>
  </w:style>
  <w:style w:type="paragraph" w:styleId="NormalWeb">
    <w:name w:val="Normal (Web)"/>
    <w:basedOn w:val="Normal"/>
    <w:uiPriority w:val="99"/>
    <w:semiHidden/>
    <w:unhideWhenUsed/>
    <w:rsid w:val="005A288B"/>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customStyle="1" w:styleId="cverde">
    <w:name w:val="cverde"/>
    <w:basedOn w:val="Fuentedeprrafopredeter"/>
    <w:rsid w:val="005A288B"/>
  </w:style>
  <w:style w:type="paragraph" w:customStyle="1" w:styleId="paragraph">
    <w:name w:val="paragraph"/>
    <w:basedOn w:val="Normal"/>
    <w:rsid w:val="00EF6871"/>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styleId="Hipervnculo">
    <w:name w:val="Hyperlink"/>
    <w:basedOn w:val="Fuentedeprrafopredeter"/>
    <w:uiPriority w:val="99"/>
    <w:unhideWhenUsed/>
    <w:rsid w:val="00EF6871"/>
    <w:rPr>
      <w:color w:val="0000FF"/>
      <w:u w:val="single"/>
    </w:rPr>
  </w:style>
  <w:style w:type="paragraph" w:customStyle="1" w:styleId="listitem">
    <w:name w:val="list__item"/>
    <w:basedOn w:val="Normal"/>
    <w:rsid w:val="00EF6871"/>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styleId="nfasis">
    <w:name w:val="Emphasis"/>
    <w:basedOn w:val="Fuentedeprrafopredeter"/>
    <w:uiPriority w:val="20"/>
    <w:qFormat/>
    <w:rsid w:val="00EB0CE5"/>
    <w:rPr>
      <w:i/>
      <w:iCs/>
    </w:rPr>
  </w:style>
  <w:style w:type="table" w:styleId="Tablaconcuadrcula">
    <w:name w:val="Table Grid"/>
    <w:basedOn w:val="Tablanormal"/>
    <w:uiPriority w:val="39"/>
    <w:rsid w:val="007A5CC2"/>
    <w:pPr>
      <w:spacing w:after="0" w:line="240" w:lineRule="auto"/>
      <w:ind w:left="0" w:right="0" w:firstLine="0"/>
      <w:jc w:val="left"/>
    </w:pPr>
    <w:rPr>
      <w:rFonts w:ascii="Cambria" w:eastAsia="Times New Roman" w:hAnsi="Cambria"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3088">
      <w:bodyDiv w:val="1"/>
      <w:marLeft w:val="0"/>
      <w:marRight w:val="0"/>
      <w:marTop w:val="0"/>
      <w:marBottom w:val="0"/>
      <w:divBdr>
        <w:top w:val="none" w:sz="0" w:space="0" w:color="auto"/>
        <w:left w:val="none" w:sz="0" w:space="0" w:color="auto"/>
        <w:bottom w:val="none" w:sz="0" w:space="0" w:color="auto"/>
        <w:right w:val="none" w:sz="0" w:space="0" w:color="auto"/>
      </w:divBdr>
    </w:div>
    <w:div w:id="235943370">
      <w:bodyDiv w:val="1"/>
      <w:marLeft w:val="0"/>
      <w:marRight w:val="0"/>
      <w:marTop w:val="0"/>
      <w:marBottom w:val="0"/>
      <w:divBdr>
        <w:top w:val="none" w:sz="0" w:space="0" w:color="auto"/>
        <w:left w:val="none" w:sz="0" w:space="0" w:color="auto"/>
        <w:bottom w:val="none" w:sz="0" w:space="0" w:color="auto"/>
        <w:right w:val="none" w:sz="0" w:space="0" w:color="auto"/>
      </w:divBdr>
    </w:div>
    <w:div w:id="269096397">
      <w:bodyDiv w:val="1"/>
      <w:marLeft w:val="0"/>
      <w:marRight w:val="0"/>
      <w:marTop w:val="0"/>
      <w:marBottom w:val="0"/>
      <w:divBdr>
        <w:top w:val="none" w:sz="0" w:space="0" w:color="auto"/>
        <w:left w:val="none" w:sz="0" w:space="0" w:color="auto"/>
        <w:bottom w:val="none" w:sz="0" w:space="0" w:color="auto"/>
        <w:right w:val="none" w:sz="0" w:space="0" w:color="auto"/>
      </w:divBdr>
    </w:div>
    <w:div w:id="373504799">
      <w:bodyDiv w:val="1"/>
      <w:marLeft w:val="0"/>
      <w:marRight w:val="0"/>
      <w:marTop w:val="0"/>
      <w:marBottom w:val="0"/>
      <w:divBdr>
        <w:top w:val="none" w:sz="0" w:space="0" w:color="auto"/>
        <w:left w:val="none" w:sz="0" w:space="0" w:color="auto"/>
        <w:bottom w:val="none" w:sz="0" w:space="0" w:color="auto"/>
        <w:right w:val="none" w:sz="0" w:space="0" w:color="auto"/>
      </w:divBdr>
    </w:div>
    <w:div w:id="538514001">
      <w:bodyDiv w:val="1"/>
      <w:marLeft w:val="0"/>
      <w:marRight w:val="0"/>
      <w:marTop w:val="0"/>
      <w:marBottom w:val="0"/>
      <w:divBdr>
        <w:top w:val="none" w:sz="0" w:space="0" w:color="auto"/>
        <w:left w:val="none" w:sz="0" w:space="0" w:color="auto"/>
        <w:bottom w:val="none" w:sz="0" w:space="0" w:color="auto"/>
        <w:right w:val="none" w:sz="0" w:space="0" w:color="auto"/>
      </w:divBdr>
    </w:div>
    <w:div w:id="559823397">
      <w:bodyDiv w:val="1"/>
      <w:marLeft w:val="0"/>
      <w:marRight w:val="0"/>
      <w:marTop w:val="0"/>
      <w:marBottom w:val="0"/>
      <w:divBdr>
        <w:top w:val="none" w:sz="0" w:space="0" w:color="auto"/>
        <w:left w:val="none" w:sz="0" w:space="0" w:color="auto"/>
        <w:bottom w:val="none" w:sz="0" w:space="0" w:color="auto"/>
        <w:right w:val="none" w:sz="0" w:space="0" w:color="auto"/>
      </w:divBdr>
    </w:div>
    <w:div w:id="638650451">
      <w:bodyDiv w:val="1"/>
      <w:marLeft w:val="0"/>
      <w:marRight w:val="0"/>
      <w:marTop w:val="0"/>
      <w:marBottom w:val="0"/>
      <w:divBdr>
        <w:top w:val="none" w:sz="0" w:space="0" w:color="auto"/>
        <w:left w:val="none" w:sz="0" w:space="0" w:color="auto"/>
        <w:bottom w:val="none" w:sz="0" w:space="0" w:color="auto"/>
        <w:right w:val="none" w:sz="0" w:space="0" w:color="auto"/>
      </w:divBdr>
    </w:div>
    <w:div w:id="681711458">
      <w:bodyDiv w:val="1"/>
      <w:marLeft w:val="0"/>
      <w:marRight w:val="0"/>
      <w:marTop w:val="0"/>
      <w:marBottom w:val="0"/>
      <w:divBdr>
        <w:top w:val="none" w:sz="0" w:space="0" w:color="auto"/>
        <w:left w:val="none" w:sz="0" w:space="0" w:color="auto"/>
        <w:bottom w:val="none" w:sz="0" w:space="0" w:color="auto"/>
        <w:right w:val="none" w:sz="0" w:space="0" w:color="auto"/>
      </w:divBdr>
    </w:div>
    <w:div w:id="712197891">
      <w:bodyDiv w:val="1"/>
      <w:marLeft w:val="0"/>
      <w:marRight w:val="0"/>
      <w:marTop w:val="0"/>
      <w:marBottom w:val="0"/>
      <w:divBdr>
        <w:top w:val="none" w:sz="0" w:space="0" w:color="auto"/>
        <w:left w:val="none" w:sz="0" w:space="0" w:color="auto"/>
        <w:bottom w:val="none" w:sz="0" w:space="0" w:color="auto"/>
        <w:right w:val="none" w:sz="0" w:space="0" w:color="auto"/>
      </w:divBdr>
    </w:div>
    <w:div w:id="823667202">
      <w:bodyDiv w:val="1"/>
      <w:marLeft w:val="0"/>
      <w:marRight w:val="0"/>
      <w:marTop w:val="0"/>
      <w:marBottom w:val="0"/>
      <w:divBdr>
        <w:top w:val="none" w:sz="0" w:space="0" w:color="auto"/>
        <w:left w:val="none" w:sz="0" w:space="0" w:color="auto"/>
        <w:bottom w:val="none" w:sz="0" w:space="0" w:color="auto"/>
        <w:right w:val="none" w:sz="0" w:space="0" w:color="auto"/>
      </w:divBdr>
    </w:div>
    <w:div w:id="918291312">
      <w:bodyDiv w:val="1"/>
      <w:marLeft w:val="0"/>
      <w:marRight w:val="0"/>
      <w:marTop w:val="0"/>
      <w:marBottom w:val="0"/>
      <w:divBdr>
        <w:top w:val="none" w:sz="0" w:space="0" w:color="auto"/>
        <w:left w:val="none" w:sz="0" w:space="0" w:color="auto"/>
        <w:bottom w:val="none" w:sz="0" w:space="0" w:color="auto"/>
        <w:right w:val="none" w:sz="0" w:space="0" w:color="auto"/>
      </w:divBdr>
    </w:div>
    <w:div w:id="972633765">
      <w:bodyDiv w:val="1"/>
      <w:marLeft w:val="0"/>
      <w:marRight w:val="0"/>
      <w:marTop w:val="0"/>
      <w:marBottom w:val="0"/>
      <w:divBdr>
        <w:top w:val="none" w:sz="0" w:space="0" w:color="auto"/>
        <w:left w:val="none" w:sz="0" w:space="0" w:color="auto"/>
        <w:bottom w:val="none" w:sz="0" w:space="0" w:color="auto"/>
        <w:right w:val="none" w:sz="0" w:space="0" w:color="auto"/>
      </w:divBdr>
      <w:divsChild>
        <w:div w:id="1860778526">
          <w:marLeft w:val="0"/>
          <w:marRight w:val="0"/>
          <w:marTop w:val="240"/>
          <w:marBottom w:val="240"/>
          <w:divBdr>
            <w:top w:val="none" w:sz="0" w:space="0" w:color="auto"/>
            <w:left w:val="none" w:sz="0" w:space="0" w:color="auto"/>
            <w:bottom w:val="none" w:sz="0" w:space="0" w:color="auto"/>
            <w:right w:val="none" w:sz="0" w:space="0" w:color="auto"/>
          </w:divBdr>
        </w:div>
      </w:divsChild>
    </w:div>
    <w:div w:id="986783770">
      <w:bodyDiv w:val="1"/>
      <w:marLeft w:val="0"/>
      <w:marRight w:val="0"/>
      <w:marTop w:val="0"/>
      <w:marBottom w:val="0"/>
      <w:divBdr>
        <w:top w:val="none" w:sz="0" w:space="0" w:color="auto"/>
        <w:left w:val="none" w:sz="0" w:space="0" w:color="auto"/>
        <w:bottom w:val="none" w:sz="0" w:space="0" w:color="auto"/>
        <w:right w:val="none" w:sz="0" w:space="0" w:color="auto"/>
      </w:divBdr>
    </w:div>
    <w:div w:id="1091271169">
      <w:bodyDiv w:val="1"/>
      <w:marLeft w:val="0"/>
      <w:marRight w:val="0"/>
      <w:marTop w:val="0"/>
      <w:marBottom w:val="0"/>
      <w:divBdr>
        <w:top w:val="none" w:sz="0" w:space="0" w:color="auto"/>
        <w:left w:val="none" w:sz="0" w:space="0" w:color="auto"/>
        <w:bottom w:val="none" w:sz="0" w:space="0" w:color="auto"/>
        <w:right w:val="none" w:sz="0" w:space="0" w:color="auto"/>
      </w:divBdr>
    </w:div>
    <w:div w:id="1271083561">
      <w:bodyDiv w:val="1"/>
      <w:marLeft w:val="0"/>
      <w:marRight w:val="0"/>
      <w:marTop w:val="0"/>
      <w:marBottom w:val="0"/>
      <w:divBdr>
        <w:top w:val="none" w:sz="0" w:space="0" w:color="auto"/>
        <w:left w:val="none" w:sz="0" w:space="0" w:color="auto"/>
        <w:bottom w:val="none" w:sz="0" w:space="0" w:color="auto"/>
        <w:right w:val="none" w:sz="0" w:space="0" w:color="auto"/>
      </w:divBdr>
    </w:div>
    <w:div w:id="1496608220">
      <w:bodyDiv w:val="1"/>
      <w:marLeft w:val="0"/>
      <w:marRight w:val="0"/>
      <w:marTop w:val="0"/>
      <w:marBottom w:val="0"/>
      <w:divBdr>
        <w:top w:val="none" w:sz="0" w:space="0" w:color="auto"/>
        <w:left w:val="none" w:sz="0" w:space="0" w:color="auto"/>
        <w:bottom w:val="none" w:sz="0" w:space="0" w:color="auto"/>
        <w:right w:val="none" w:sz="0" w:space="0" w:color="auto"/>
      </w:divBdr>
    </w:div>
    <w:div w:id="1584754053">
      <w:bodyDiv w:val="1"/>
      <w:marLeft w:val="0"/>
      <w:marRight w:val="0"/>
      <w:marTop w:val="0"/>
      <w:marBottom w:val="0"/>
      <w:divBdr>
        <w:top w:val="none" w:sz="0" w:space="0" w:color="auto"/>
        <w:left w:val="none" w:sz="0" w:space="0" w:color="auto"/>
        <w:bottom w:val="none" w:sz="0" w:space="0" w:color="auto"/>
        <w:right w:val="none" w:sz="0" w:space="0" w:color="auto"/>
      </w:divBdr>
    </w:div>
    <w:div w:id="1635451209">
      <w:bodyDiv w:val="1"/>
      <w:marLeft w:val="0"/>
      <w:marRight w:val="0"/>
      <w:marTop w:val="0"/>
      <w:marBottom w:val="0"/>
      <w:divBdr>
        <w:top w:val="none" w:sz="0" w:space="0" w:color="auto"/>
        <w:left w:val="none" w:sz="0" w:space="0" w:color="auto"/>
        <w:bottom w:val="none" w:sz="0" w:space="0" w:color="auto"/>
        <w:right w:val="none" w:sz="0" w:space="0" w:color="auto"/>
      </w:divBdr>
    </w:div>
    <w:div w:id="1955987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CEF14-6AA8-4FEC-89B4-A6D5DB2B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1903</Words>
  <Characters>10471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Fabiola Elideth Irigoyen Ledezma</dc:creator>
  <cp:lastModifiedBy>Geovanni Gabriel Casanova Trujeque</cp:lastModifiedBy>
  <cp:revision>2</cp:revision>
  <cp:lastPrinted>2025-03-10T15:34:00Z</cp:lastPrinted>
  <dcterms:created xsi:type="dcterms:W3CDTF">2025-05-30T17:01:00Z</dcterms:created>
  <dcterms:modified xsi:type="dcterms:W3CDTF">2025-05-30T17:01:00Z</dcterms:modified>
</cp:coreProperties>
</file>